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FEE0CD" w14:textId="77777777" w:rsidR="002405E6" w:rsidRPr="00D27EBB" w:rsidRDefault="002405E6" w:rsidP="00594059">
      <w:pPr>
        <w:jc w:val="center"/>
        <w:rPr>
          <w:rFonts w:asciiTheme="majorHAnsi" w:hAnsiTheme="majorHAnsi" w:cstheme="majorHAnsi"/>
          <w:b/>
          <w:color w:val="000000" w:themeColor="text1"/>
        </w:rPr>
      </w:pPr>
      <w:bookmarkStart w:id="0" w:name="_GoBack"/>
      <w:bookmarkEnd w:id="0"/>
      <w:r w:rsidRPr="00D27EBB">
        <w:rPr>
          <w:rFonts w:asciiTheme="majorHAnsi" w:hAnsiTheme="majorHAnsi" w:cstheme="majorHAnsi"/>
          <w:b/>
          <w:color w:val="000000" w:themeColor="text1"/>
        </w:rPr>
        <w:t>BORRADOR PROPUESTA DE ESTATUTO ACADÉMICO</w:t>
      </w:r>
    </w:p>
    <w:p w14:paraId="3002F65C" w14:textId="77777777" w:rsidR="002405E6" w:rsidRPr="00D27EBB" w:rsidRDefault="002405E6" w:rsidP="00594059">
      <w:pPr>
        <w:jc w:val="both"/>
        <w:rPr>
          <w:rFonts w:asciiTheme="majorHAnsi" w:hAnsiTheme="majorHAnsi" w:cstheme="majorHAnsi"/>
          <w:b/>
          <w:color w:val="000000" w:themeColor="text1"/>
        </w:rPr>
      </w:pPr>
    </w:p>
    <w:p w14:paraId="7CB1F1BF" w14:textId="77777777" w:rsidR="002405E6" w:rsidRPr="00D27EBB" w:rsidRDefault="002405E6" w:rsidP="00594059">
      <w:pPr>
        <w:jc w:val="center"/>
        <w:rPr>
          <w:rFonts w:asciiTheme="majorHAnsi" w:hAnsiTheme="majorHAnsi" w:cstheme="majorHAnsi"/>
          <w:color w:val="000000" w:themeColor="text1"/>
        </w:rPr>
      </w:pPr>
      <w:r w:rsidRPr="00D27EBB">
        <w:rPr>
          <w:rFonts w:asciiTheme="majorHAnsi" w:hAnsiTheme="majorHAnsi" w:cstheme="majorHAnsi"/>
          <w:color w:val="000000" w:themeColor="text1"/>
        </w:rPr>
        <w:t>EL CONSEJO SUPERIOR DE LA UNIVERSIDAD PEDAGÓGICA NACIONAL</w:t>
      </w:r>
    </w:p>
    <w:p w14:paraId="519433C8" w14:textId="77777777" w:rsidR="002405E6" w:rsidRPr="00D27EBB" w:rsidRDefault="002405E6" w:rsidP="00594059">
      <w:pPr>
        <w:jc w:val="center"/>
        <w:rPr>
          <w:rFonts w:asciiTheme="majorHAnsi" w:hAnsiTheme="majorHAnsi" w:cstheme="majorHAnsi"/>
          <w:color w:val="000000" w:themeColor="text1"/>
        </w:rPr>
      </w:pPr>
      <w:r w:rsidRPr="00D27EBB">
        <w:rPr>
          <w:rFonts w:asciiTheme="majorHAnsi" w:hAnsiTheme="majorHAnsi" w:cstheme="majorHAnsi"/>
          <w:color w:val="000000" w:themeColor="text1"/>
        </w:rPr>
        <w:t xml:space="preserve">en uso de sus facultades legales y en particular de las que le confiere el Artículo 17 del Acuerdo 035 de 2005, Estatuto General y </w:t>
      </w:r>
    </w:p>
    <w:p w14:paraId="3D936230" w14:textId="77777777" w:rsidR="002405E6" w:rsidRPr="00D27EBB" w:rsidRDefault="002405E6" w:rsidP="00594059">
      <w:pPr>
        <w:jc w:val="center"/>
        <w:rPr>
          <w:rFonts w:asciiTheme="majorHAnsi" w:hAnsiTheme="majorHAnsi" w:cstheme="majorHAnsi"/>
          <w:color w:val="000000" w:themeColor="text1"/>
        </w:rPr>
      </w:pPr>
    </w:p>
    <w:p w14:paraId="5A2A9FCE" w14:textId="77777777" w:rsidR="002405E6" w:rsidRPr="00D27EBB" w:rsidRDefault="002405E6" w:rsidP="00594059">
      <w:pPr>
        <w:jc w:val="center"/>
        <w:rPr>
          <w:rFonts w:asciiTheme="majorHAnsi" w:hAnsiTheme="majorHAnsi" w:cstheme="majorHAnsi"/>
          <w:b/>
          <w:color w:val="000000" w:themeColor="text1"/>
        </w:rPr>
      </w:pPr>
      <w:r w:rsidRPr="00D27EBB">
        <w:rPr>
          <w:rFonts w:asciiTheme="majorHAnsi" w:hAnsiTheme="majorHAnsi" w:cstheme="majorHAnsi"/>
          <w:b/>
          <w:color w:val="000000" w:themeColor="text1"/>
        </w:rPr>
        <w:t>CONSIDERANDO:</w:t>
      </w:r>
    </w:p>
    <w:p w14:paraId="30418FE8" w14:textId="77777777" w:rsidR="002405E6" w:rsidRPr="00D27EBB" w:rsidRDefault="002405E6" w:rsidP="00594059">
      <w:pPr>
        <w:jc w:val="both"/>
        <w:rPr>
          <w:rFonts w:asciiTheme="majorHAnsi" w:hAnsiTheme="majorHAnsi" w:cstheme="majorHAnsi"/>
          <w:b/>
          <w:color w:val="000000" w:themeColor="text1"/>
        </w:rPr>
      </w:pPr>
    </w:p>
    <w:p w14:paraId="5E3A8A9A" w14:textId="77777777" w:rsidR="002405E6" w:rsidRPr="00D27EBB" w:rsidRDefault="002405E6" w:rsidP="00594059">
      <w:pPr>
        <w:jc w:val="both"/>
        <w:rPr>
          <w:rFonts w:asciiTheme="majorHAnsi" w:hAnsiTheme="majorHAnsi" w:cstheme="majorHAnsi"/>
          <w:color w:val="000000" w:themeColor="text1"/>
        </w:rPr>
      </w:pPr>
      <w:r w:rsidRPr="00D27EBB">
        <w:rPr>
          <w:rFonts w:asciiTheme="majorHAnsi" w:hAnsiTheme="majorHAnsi" w:cstheme="majorHAnsi"/>
          <w:color w:val="000000" w:themeColor="text1"/>
        </w:rPr>
        <w:t xml:space="preserve">Que el Artículo 69º de la Constitución Política de Colombia consagra la autonomía universitaria. </w:t>
      </w:r>
    </w:p>
    <w:p w14:paraId="06E40F30" w14:textId="77777777" w:rsidR="002405E6" w:rsidRPr="00D27EBB" w:rsidRDefault="002405E6" w:rsidP="00594059">
      <w:pPr>
        <w:jc w:val="both"/>
        <w:rPr>
          <w:rFonts w:asciiTheme="majorHAnsi" w:hAnsiTheme="majorHAnsi" w:cstheme="majorHAnsi"/>
          <w:color w:val="000000" w:themeColor="text1"/>
        </w:rPr>
      </w:pPr>
    </w:p>
    <w:p w14:paraId="762764B9" w14:textId="77777777" w:rsidR="002405E6" w:rsidRPr="00D27EBB" w:rsidRDefault="002405E6" w:rsidP="00594059">
      <w:pPr>
        <w:jc w:val="both"/>
        <w:rPr>
          <w:rFonts w:asciiTheme="majorHAnsi" w:hAnsiTheme="majorHAnsi" w:cstheme="majorHAnsi"/>
          <w:color w:val="000000" w:themeColor="text1"/>
        </w:rPr>
      </w:pPr>
      <w:r w:rsidRPr="00D27EBB">
        <w:rPr>
          <w:rFonts w:asciiTheme="majorHAnsi" w:hAnsiTheme="majorHAnsi" w:cstheme="majorHAnsi"/>
          <w:color w:val="000000" w:themeColor="text1"/>
        </w:rPr>
        <w:t xml:space="preserve">Que el Artículo 2º de la Ley 30 establece que la Educación Superior es un servicio público cultural, inherente a la finalidad social del Estado. </w:t>
      </w:r>
    </w:p>
    <w:p w14:paraId="60500790" w14:textId="77777777" w:rsidR="002405E6" w:rsidRPr="00D27EBB" w:rsidRDefault="002405E6" w:rsidP="00594059">
      <w:pPr>
        <w:jc w:val="both"/>
        <w:rPr>
          <w:rFonts w:asciiTheme="majorHAnsi" w:hAnsiTheme="majorHAnsi" w:cstheme="majorHAnsi"/>
          <w:color w:val="000000" w:themeColor="text1"/>
        </w:rPr>
      </w:pPr>
    </w:p>
    <w:p w14:paraId="793F10FA" w14:textId="77777777" w:rsidR="002405E6" w:rsidRPr="00D27EBB" w:rsidRDefault="002405E6" w:rsidP="00594059">
      <w:pPr>
        <w:jc w:val="both"/>
        <w:rPr>
          <w:rFonts w:asciiTheme="majorHAnsi" w:hAnsiTheme="majorHAnsi" w:cstheme="majorHAnsi"/>
          <w:color w:val="000000" w:themeColor="text1"/>
        </w:rPr>
      </w:pPr>
      <w:r w:rsidRPr="00D27EBB">
        <w:rPr>
          <w:rFonts w:asciiTheme="majorHAnsi" w:hAnsiTheme="majorHAnsi" w:cstheme="majorHAnsi"/>
          <w:color w:val="000000" w:themeColor="text1"/>
        </w:rPr>
        <w:t xml:space="preserve">Que el Artículo 28º de la Ley 30 de 1992 reconoce a las universidades el derecho a darse y modificar sus estatutos. </w:t>
      </w:r>
    </w:p>
    <w:p w14:paraId="037B35B8" w14:textId="77777777" w:rsidR="002405E6" w:rsidRPr="00D27EBB" w:rsidRDefault="002405E6" w:rsidP="00594059">
      <w:pPr>
        <w:jc w:val="both"/>
        <w:rPr>
          <w:rFonts w:asciiTheme="majorHAnsi" w:hAnsiTheme="majorHAnsi" w:cstheme="majorHAnsi"/>
          <w:color w:val="000000" w:themeColor="text1"/>
        </w:rPr>
      </w:pPr>
    </w:p>
    <w:p w14:paraId="28C880BA" w14:textId="77777777" w:rsidR="002405E6" w:rsidRPr="00D27EBB" w:rsidRDefault="002405E6" w:rsidP="00594059">
      <w:pPr>
        <w:jc w:val="both"/>
        <w:rPr>
          <w:rFonts w:asciiTheme="majorHAnsi" w:hAnsiTheme="majorHAnsi" w:cstheme="majorHAnsi"/>
          <w:color w:val="000000" w:themeColor="text1"/>
        </w:rPr>
      </w:pPr>
      <w:r w:rsidRPr="00D27EBB">
        <w:rPr>
          <w:rFonts w:asciiTheme="majorHAnsi" w:hAnsiTheme="majorHAnsi" w:cstheme="majorHAnsi"/>
          <w:color w:val="000000" w:themeColor="text1"/>
        </w:rPr>
        <w:t xml:space="preserve">Que el Proyecto Educativo Institucional de la Universidad establece orientaciones para el desarrollo académico. </w:t>
      </w:r>
    </w:p>
    <w:p w14:paraId="2EFF31D8" w14:textId="77777777" w:rsidR="002405E6" w:rsidRPr="00D27EBB" w:rsidRDefault="002405E6" w:rsidP="00594059">
      <w:pPr>
        <w:jc w:val="both"/>
        <w:rPr>
          <w:rFonts w:asciiTheme="majorHAnsi" w:hAnsiTheme="majorHAnsi" w:cstheme="majorHAnsi"/>
          <w:color w:val="000000" w:themeColor="text1"/>
        </w:rPr>
      </w:pPr>
    </w:p>
    <w:p w14:paraId="0F27EFE2" w14:textId="77777777" w:rsidR="002405E6" w:rsidRPr="00D27EBB" w:rsidRDefault="002405E6" w:rsidP="00594059">
      <w:pPr>
        <w:jc w:val="both"/>
        <w:rPr>
          <w:rFonts w:asciiTheme="majorHAnsi" w:hAnsiTheme="majorHAnsi" w:cstheme="majorHAnsi"/>
          <w:color w:val="000000" w:themeColor="text1"/>
        </w:rPr>
      </w:pPr>
      <w:r w:rsidRPr="00D27EBB">
        <w:rPr>
          <w:rFonts w:asciiTheme="majorHAnsi" w:hAnsiTheme="majorHAnsi" w:cstheme="majorHAnsi"/>
          <w:color w:val="000000" w:themeColor="text1"/>
        </w:rPr>
        <w:t xml:space="preserve">Que el Acuerdo 035 de 2005 expedido por el Consejo Superior, Estatuto General de la Universidad Pedagógica Nacional establece como una de las funciones del Consejo Superior expedir o modificar los estatutos y reglamentos de la Institución. </w:t>
      </w:r>
    </w:p>
    <w:p w14:paraId="0A2A5E5D" w14:textId="77777777" w:rsidR="002405E6" w:rsidRPr="00D27EBB" w:rsidRDefault="002405E6" w:rsidP="00594059">
      <w:pPr>
        <w:jc w:val="both"/>
        <w:rPr>
          <w:rFonts w:asciiTheme="majorHAnsi" w:hAnsiTheme="majorHAnsi" w:cstheme="majorHAnsi"/>
          <w:color w:val="000000" w:themeColor="text1"/>
        </w:rPr>
      </w:pPr>
    </w:p>
    <w:p w14:paraId="1672BE2D" w14:textId="77777777" w:rsidR="002405E6" w:rsidRPr="00D27EBB" w:rsidRDefault="002405E6" w:rsidP="00594059">
      <w:pPr>
        <w:jc w:val="both"/>
        <w:rPr>
          <w:rFonts w:asciiTheme="majorHAnsi" w:hAnsiTheme="majorHAnsi" w:cstheme="majorHAnsi"/>
          <w:color w:val="000000" w:themeColor="text1"/>
        </w:rPr>
      </w:pPr>
      <w:r w:rsidRPr="00D27EBB">
        <w:rPr>
          <w:rFonts w:asciiTheme="majorHAnsi" w:hAnsiTheme="majorHAnsi" w:cstheme="majorHAnsi"/>
          <w:color w:val="000000" w:themeColor="text1"/>
        </w:rPr>
        <w:t xml:space="preserve">Que el Acuerdo 035 de 2005 expedido por el Consejo Superior, Estatuto General de la Universidad Pedagógica Nacional, establece que el Instituto Pedagógico Nacional es una Unidad Académica Administrativa de la Universidad cuyo objetivo fundamental es el desarrollo de programas de innovación y experimentación educativa acordes con las políticas determinadas por los Consejos Superior y Académico. </w:t>
      </w:r>
    </w:p>
    <w:p w14:paraId="4AF67427" w14:textId="77777777" w:rsidR="002405E6" w:rsidRPr="00D27EBB" w:rsidRDefault="002405E6" w:rsidP="00594059">
      <w:pPr>
        <w:jc w:val="both"/>
        <w:rPr>
          <w:rFonts w:asciiTheme="majorHAnsi" w:hAnsiTheme="majorHAnsi" w:cstheme="majorHAnsi"/>
          <w:color w:val="000000" w:themeColor="text1"/>
        </w:rPr>
      </w:pPr>
    </w:p>
    <w:p w14:paraId="6BD2D1A9" w14:textId="3CBA4ABB" w:rsidR="002405E6" w:rsidRPr="00D27EBB" w:rsidRDefault="002405E6" w:rsidP="00594059">
      <w:pPr>
        <w:jc w:val="both"/>
        <w:rPr>
          <w:rFonts w:asciiTheme="majorHAnsi" w:hAnsiTheme="majorHAnsi" w:cstheme="majorHAnsi"/>
          <w:color w:val="000000" w:themeColor="text1"/>
        </w:rPr>
      </w:pPr>
      <w:r w:rsidRPr="00D27EBB">
        <w:rPr>
          <w:rFonts w:asciiTheme="majorHAnsi" w:hAnsiTheme="majorHAnsi" w:cstheme="majorHAnsi"/>
          <w:color w:val="000000" w:themeColor="text1"/>
        </w:rPr>
        <w:t xml:space="preserve">Que es necesario reformar el Acuerdo 034 de 2004, Estatuto Académico, y el Acuerdo 035 de 2006, Reglamento Académico, expedidos por el Consejo Superior, </w:t>
      </w:r>
      <w:r w:rsidR="000B7D95" w:rsidRPr="00D27EBB">
        <w:rPr>
          <w:rFonts w:asciiTheme="majorHAnsi" w:hAnsiTheme="majorHAnsi" w:cstheme="majorHAnsi"/>
          <w:color w:val="000000" w:themeColor="text1"/>
          <w:lang w:val="uz-Cyrl-UZ"/>
        </w:rPr>
        <w:t>dada l</w:t>
      </w:r>
      <w:r w:rsidRPr="00D27EBB">
        <w:rPr>
          <w:rFonts w:asciiTheme="majorHAnsi" w:hAnsiTheme="majorHAnsi" w:cstheme="majorHAnsi"/>
          <w:color w:val="000000" w:themeColor="text1"/>
          <w:lang w:val="uz-Cyrl-UZ"/>
        </w:rPr>
        <w:t>a necesidad de actualizar la U</w:t>
      </w:r>
      <w:r w:rsidR="00F5372F" w:rsidRPr="00D27EBB">
        <w:rPr>
          <w:rFonts w:asciiTheme="majorHAnsi" w:hAnsiTheme="majorHAnsi" w:cstheme="majorHAnsi"/>
          <w:color w:val="000000" w:themeColor="text1"/>
          <w:lang w:val="uz-Cyrl-UZ"/>
        </w:rPr>
        <w:t>niversidad</w:t>
      </w:r>
      <w:r w:rsidRPr="00D27EBB">
        <w:rPr>
          <w:rFonts w:asciiTheme="majorHAnsi" w:hAnsiTheme="majorHAnsi" w:cstheme="majorHAnsi"/>
          <w:color w:val="000000" w:themeColor="text1"/>
        </w:rPr>
        <w:t xml:space="preserve"> en relación con las normas y con las demandas de los programas académicos </w:t>
      </w:r>
      <w:r w:rsidRPr="00D27EBB">
        <w:rPr>
          <w:rFonts w:asciiTheme="majorHAnsi" w:hAnsiTheme="majorHAnsi" w:cstheme="majorHAnsi"/>
          <w:color w:val="000000" w:themeColor="text1"/>
          <w:lang w:val="uz-Cyrl-UZ"/>
        </w:rPr>
        <w:t>vigentes</w:t>
      </w:r>
      <w:r w:rsidRPr="00D27EBB">
        <w:rPr>
          <w:rFonts w:asciiTheme="majorHAnsi" w:hAnsiTheme="majorHAnsi" w:cstheme="majorHAnsi"/>
          <w:color w:val="000000" w:themeColor="text1"/>
        </w:rPr>
        <w:t>.</w:t>
      </w:r>
      <w:r w:rsidR="00A2782F" w:rsidRPr="00D27EBB">
        <w:rPr>
          <w:rFonts w:asciiTheme="majorHAnsi" w:hAnsiTheme="majorHAnsi" w:cstheme="majorHAnsi"/>
          <w:color w:val="000000" w:themeColor="text1"/>
        </w:rPr>
        <w:t xml:space="preserve"> </w:t>
      </w:r>
    </w:p>
    <w:p w14:paraId="11C223E7" w14:textId="77777777" w:rsidR="002405E6" w:rsidRPr="00D27EBB" w:rsidRDefault="002405E6" w:rsidP="00594059">
      <w:pPr>
        <w:jc w:val="both"/>
        <w:rPr>
          <w:rFonts w:asciiTheme="majorHAnsi" w:hAnsiTheme="majorHAnsi" w:cstheme="majorHAnsi"/>
          <w:color w:val="000000" w:themeColor="text1"/>
        </w:rPr>
      </w:pPr>
    </w:p>
    <w:p w14:paraId="5FE810C9" w14:textId="77777777" w:rsidR="002405E6" w:rsidRPr="00D27EBB" w:rsidRDefault="002405E6" w:rsidP="00594059">
      <w:pPr>
        <w:jc w:val="both"/>
        <w:rPr>
          <w:rFonts w:asciiTheme="majorHAnsi" w:hAnsiTheme="majorHAnsi" w:cstheme="majorHAnsi"/>
          <w:color w:val="000000" w:themeColor="text1"/>
        </w:rPr>
      </w:pPr>
      <w:r w:rsidRPr="00D27EBB">
        <w:rPr>
          <w:rFonts w:asciiTheme="majorHAnsi" w:hAnsiTheme="majorHAnsi" w:cstheme="majorHAnsi"/>
          <w:color w:val="000000" w:themeColor="text1"/>
        </w:rPr>
        <w:t xml:space="preserve">Que la Universidad promueve la igualdad e inclusión de poblaciones especiales para el acceso a sus servicios, cuando se cumplen las condiciones requeridas y se realizan las adaptaciones académicas necesarias. </w:t>
      </w:r>
    </w:p>
    <w:p w14:paraId="64D8CDE0" w14:textId="77777777" w:rsidR="002405E6" w:rsidRPr="00D27EBB" w:rsidRDefault="002405E6" w:rsidP="00594059">
      <w:pPr>
        <w:jc w:val="both"/>
        <w:rPr>
          <w:rFonts w:asciiTheme="majorHAnsi" w:hAnsiTheme="majorHAnsi" w:cstheme="majorHAnsi"/>
          <w:color w:val="000000" w:themeColor="text1"/>
        </w:rPr>
      </w:pPr>
    </w:p>
    <w:p w14:paraId="6C5F08ED" w14:textId="77777777" w:rsidR="002405E6" w:rsidRPr="00D27EBB" w:rsidRDefault="002405E6" w:rsidP="00594059">
      <w:pPr>
        <w:jc w:val="both"/>
        <w:rPr>
          <w:rFonts w:asciiTheme="majorHAnsi" w:hAnsiTheme="majorHAnsi" w:cstheme="majorHAnsi"/>
          <w:color w:val="000000" w:themeColor="text1"/>
        </w:rPr>
      </w:pPr>
      <w:r w:rsidRPr="00D27EBB">
        <w:rPr>
          <w:rFonts w:asciiTheme="majorHAnsi" w:hAnsiTheme="majorHAnsi" w:cstheme="majorHAnsi"/>
          <w:color w:val="000000" w:themeColor="text1"/>
        </w:rPr>
        <w:t xml:space="preserve">Que es necesario garantizar que las orientaciones y mandatos que surgen de la normatividad interna y nacional en materia educativa sean referentes para la organización académica de los programas. </w:t>
      </w:r>
    </w:p>
    <w:p w14:paraId="14E66449" w14:textId="77777777" w:rsidR="002405E6" w:rsidRPr="00D27EBB" w:rsidRDefault="002405E6" w:rsidP="00594059">
      <w:pPr>
        <w:jc w:val="both"/>
        <w:rPr>
          <w:rFonts w:asciiTheme="majorHAnsi" w:hAnsiTheme="majorHAnsi" w:cstheme="majorHAnsi"/>
          <w:color w:val="000000" w:themeColor="text1"/>
        </w:rPr>
      </w:pPr>
    </w:p>
    <w:p w14:paraId="65A2057B" w14:textId="78DB0564" w:rsidR="002405E6" w:rsidRPr="00D27EBB" w:rsidRDefault="002405E6" w:rsidP="00594059">
      <w:pPr>
        <w:jc w:val="both"/>
        <w:rPr>
          <w:rFonts w:asciiTheme="majorHAnsi" w:hAnsiTheme="majorHAnsi" w:cstheme="majorHAnsi"/>
          <w:color w:val="000000" w:themeColor="text1"/>
          <w:lang w:val="uz-Cyrl-UZ"/>
        </w:rPr>
      </w:pPr>
      <w:r w:rsidRPr="00D27EBB">
        <w:rPr>
          <w:rFonts w:asciiTheme="majorHAnsi" w:hAnsiTheme="majorHAnsi" w:cstheme="majorHAnsi"/>
          <w:color w:val="000000" w:themeColor="text1"/>
        </w:rPr>
        <w:t xml:space="preserve">Que </w:t>
      </w:r>
      <w:r w:rsidRPr="00D27EBB">
        <w:rPr>
          <w:rFonts w:asciiTheme="majorHAnsi" w:hAnsiTheme="majorHAnsi" w:cstheme="majorHAnsi"/>
          <w:color w:val="000000" w:themeColor="text1"/>
          <w:lang w:val="uz-Cyrl-UZ"/>
        </w:rPr>
        <w:t>mediante</w:t>
      </w:r>
      <w:r w:rsidRPr="00D27EBB">
        <w:rPr>
          <w:rFonts w:asciiTheme="majorHAnsi" w:hAnsiTheme="majorHAnsi" w:cstheme="majorHAnsi"/>
          <w:color w:val="000000" w:themeColor="text1"/>
        </w:rPr>
        <w:t xml:space="preserve"> Acuerdo </w:t>
      </w:r>
      <w:r w:rsidRPr="00D27EBB">
        <w:rPr>
          <w:rFonts w:asciiTheme="majorHAnsi" w:hAnsiTheme="majorHAnsi" w:cstheme="majorHAnsi"/>
          <w:color w:val="000000" w:themeColor="text1"/>
          <w:lang w:val="uz-Cyrl-UZ"/>
        </w:rPr>
        <w:t>006</w:t>
      </w:r>
      <w:r w:rsidRPr="00D27EBB">
        <w:rPr>
          <w:rFonts w:asciiTheme="majorHAnsi" w:hAnsiTheme="majorHAnsi" w:cstheme="majorHAnsi"/>
          <w:color w:val="000000" w:themeColor="text1"/>
        </w:rPr>
        <w:t xml:space="preserve"> de </w:t>
      </w:r>
      <w:r w:rsidRPr="00D27EBB">
        <w:rPr>
          <w:rFonts w:asciiTheme="majorHAnsi" w:hAnsiTheme="majorHAnsi" w:cstheme="majorHAnsi"/>
          <w:color w:val="000000" w:themeColor="text1"/>
          <w:lang w:val="uz-Cyrl-UZ"/>
        </w:rPr>
        <w:t>2007</w:t>
      </w:r>
      <w:r w:rsidRPr="00D27EBB">
        <w:rPr>
          <w:rFonts w:asciiTheme="majorHAnsi" w:hAnsiTheme="majorHAnsi" w:cstheme="majorHAnsi"/>
          <w:color w:val="000000" w:themeColor="text1"/>
        </w:rPr>
        <w:t xml:space="preserve"> del Consejo Superior Universitario </w:t>
      </w:r>
      <w:r w:rsidRPr="00D27EBB">
        <w:rPr>
          <w:rFonts w:asciiTheme="majorHAnsi" w:hAnsiTheme="majorHAnsi" w:cstheme="majorHAnsi"/>
          <w:color w:val="000000" w:themeColor="text1"/>
          <w:lang w:val="uz-Cyrl-UZ"/>
        </w:rPr>
        <w:t>se aprobó la creación del programa de Alfabetización, Educación básica</w:t>
      </w:r>
      <w:r w:rsidR="00A2782F" w:rsidRPr="00D27EBB">
        <w:rPr>
          <w:rFonts w:asciiTheme="majorHAnsi" w:hAnsiTheme="majorHAnsi" w:cstheme="majorHAnsi"/>
          <w:color w:val="000000" w:themeColor="text1"/>
          <w:lang w:val="uz-Cyrl-UZ"/>
        </w:rPr>
        <w:t xml:space="preserve"> </w:t>
      </w:r>
      <w:r w:rsidRPr="00D27EBB">
        <w:rPr>
          <w:rFonts w:asciiTheme="majorHAnsi" w:hAnsiTheme="majorHAnsi" w:cstheme="majorHAnsi"/>
          <w:color w:val="000000" w:themeColor="text1"/>
          <w:lang w:val="uz-Cyrl-UZ"/>
        </w:rPr>
        <w:t>y Media para Adolescentes, jóvenes y adultos.</w:t>
      </w:r>
    </w:p>
    <w:p w14:paraId="19EBBBE6" w14:textId="77777777" w:rsidR="000B7D95" w:rsidRPr="00D27EBB" w:rsidRDefault="000B7D95" w:rsidP="00594059">
      <w:pPr>
        <w:jc w:val="both"/>
        <w:rPr>
          <w:rFonts w:asciiTheme="majorHAnsi" w:hAnsiTheme="majorHAnsi" w:cstheme="majorHAnsi"/>
          <w:color w:val="000000" w:themeColor="text1"/>
          <w:lang w:val="uz-Cyrl-UZ"/>
        </w:rPr>
      </w:pPr>
    </w:p>
    <w:p w14:paraId="13B92C08" w14:textId="69BE15CB" w:rsidR="002405E6" w:rsidRPr="00D27EBB" w:rsidRDefault="002405E6" w:rsidP="00594059">
      <w:pPr>
        <w:jc w:val="both"/>
        <w:rPr>
          <w:rFonts w:asciiTheme="majorHAnsi" w:hAnsiTheme="majorHAnsi" w:cstheme="majorHAnsi"/>
          <w:color w:val="000000" w:themeColor="text1"/>
        </w:rPr>
      </w:pPr>
      <w:r w:rsidRPr="00D27EBB">
        <w:rPr>
          <w:rFonts w:asciiTheme="majorHAnsi" w:hAnsiTheme="majorHAnsi" w:cstheme="majorHAnsi"/>
          <w:color w:val="000000" w:themeColor="text1"/>
        </w:rPr>
        <w:t>Que la evaluación educativa es de importanc</w:t>
      </w:r>
      <w:r w:rsidR="0062530C" w:rsidRPr="00D27EBB">
        <w:rPr>
          <w:rFonts w:asciiTheme="majorHAnsi" w:hAnsiTheme="majorHAnsi" w:cstheme="majorHAnsi"/>
          <w:color w:val="000000" w:themeColor="text1"/>
        </w:rPr>
        <w:t xml:space="preserve">ia relevante en la formación </w:t>
      </w:r>
      <w:r w:rsidRPr="00D27EBB">
        <w:rPr>
          <w:rFonts w:asciiTheme="majorHAnsi" w:hAnsiTheme="majorHAnsi" w:cstheme="majorHAnsi"/>
          <w:color w:val="000000" w:themeColor="text1"/>
        </w:rPr>
        <w:t>de profesores en la medida en que beneficia</w:t>
      </w:r>
      <w:r w:rsidR="00A2782F" w:rsidRPr="00D27EBB">
        <w:rPr>
          <w:rFonts w:asciiTheme="majorHAnsi" w:hAnsiTheme="majorHAnsi" w:cstheme="majorHAnsi"/>
          <w:color w:val="000000" w:themeColor="text1"/>
        </w:rPr>
        <w:t xml:space="preserve"> </w:t>
      </w:r>
      <w:r w:rsidRPr="00D27EBB">
        <w:rPr>
          <w:rFonts w:asciiTheme="majorHAnsi" w:hAnsiTheme="majorHAnsi" w:cstheme="majorHAnsi"/>
          <w:color w:val="000000" w:themeColor="text1"/>
        </w:rPr>
        <w:t>su mejoramiento continuo, la reflexión y transformación constante de todos los procesos, en el marco de una calidad educativa propia.</w:t>
      </w:r>
    </w:p>
    <w:p w14:paraId="41DAFB69" w14:textId="77777777" w:rsidR="002405E6" w:rsidRPr="00D27EBB" w:rsidRDefault="002405E6" w:rsidP="00594059">
      <w:pPr>
        <w:jc w:val="both"/>
        <w:rPr>
          <w:rFonts w:asciiTheme="majorHAnsi" w:hAnsiTheme="majorHAnsi" w:cstheme="majorHAnsi"/>
          <w:color w:val="000000" w:themeColor="text1"/>
          <w:lang w:val="uz-Cyrl-UZ"/>
        </w:rPr>
      </w:pPr>
    </w:p>
    <w:p w14:paraId="08EBB015" w14:textId="77777777" w:rsidR="002405E6" w:rsidRPr="00D27EBB" w:rsidRDefault="002405E6" w:rsidP="00594059">
      <w:pPr>
        <w:jc w:val="both"/>
        <w:rPr>
          <w:rFonts w:asciiTheme="majorHAnsi" w:hAnsiTheme="majorHAnsi" w:cstheme="majorHAnsi"/>
          <w:color w:val="000000" w:themeColor="text1"/>
        </w:rPr>
      </w:pPr>
      <w:r w:rsidRPr="00D27EBB">
        <w:rPr>
          <w:rFonts w:asciiTheme="majorHAnsi" w:hAnsiTheme="majorHAnsi" w:cstheme="majorHAnsi"/>
          <w:color w:val="000000" w:themeColor="text1"/>
        </w:rPr>
        <w:t xml:space="preserve">Que de acuerdo con el decreto 2450 de 2015, los estudiantes al finalizar sus estudios deben alcanzar el nivel B1 de dominio de </w:t>
      </w:r>
      <w:r w:rsidRPr="00D27EBB">
        <w:rPr>
          <w:rFonts w:asciiTheme="majorHAnsi" w:hAnsiTheme="majorHAnsi" w:cstheme="majorHAnsi"/>
          <w:color w:val="000000" w:themeColor="text1"/>
          <w:lang w:val="uz-Cyrl-UZ"/>
        </w:rPr>
        <w:t>segundo idioma</w:t>
      </w:r>
      <w:r w:rsidRPr="00D27EBB">
        <w:rPr>
          <w:rFonts w:asciiTheme="majorHAnsi" w:hAnsiTheme="majorHAnsi" w:cstheme="majorHAnsi"/>
          <w:color w:val="000000" w:themeColor="text1"/>
        </w:rPr>
        <w:t xml:space="preserve">, con fundamento en los estándares del Marco Común Europeo de Referencia (MCER) y tratándose de programas licenciatura en idioma inglés, se deberá evidenciar que los estudiantes han logrado el Nivel C1 </w:t>
      </w:r>
      <w:r w:rsidRPr="00D27EBB">
        <w:rPr>
          <w:rFonts w:asciiTheme="majorHAnsi" w:hAnsiTheme="majorHAnsi" w:cstheme="majorHAnsi"/>
          <w:color w:val="000000" w:themeColor="text1"/>
          <w:lang w:val="uz-Cyrl-UZ"/>
        </w:rPr>
        <w:t xml:space="preserve">de </w:t>
      </w:r>
      <w:r w:rsidRPr="00D27EBB">
        <w:rPr>
          <w:rFonts w:asciiTheme="majorHAnsi" w:hAnsiTheme="majorHAnsi" w:cstheme="majorHAnsi"/>
          <w:color w:val="000000" w:themeColor="text1"/>
        </w:rPr>
        <w:t>los</w:t>
      </w:r>
      <w:r w:rsidRPr="00D27EBB">
        <w:rPr>
          <w:rFonts w:asciiTheme="majorHAnsi" w:hAnsiTheme="majorHAnsi" w:cstheme="majorHAnsi"/>
          <w:color w:val="000000" w:themeColor="text1"/>
          <w:lang w:val="uz-Cyrl-UZ"/>
        </w:rPr>
        <w:t xml:space="preserve"> estándares</w:t>
      </w:r>
      <w:r w:rsidRPr="00D27EBB">
        <w:rPr>
          <w:rFonts w:asciiTheme="majorHAnsi" w:hAnsiTheme="majorHAnsi" w:cstheme="majorHAnsi"/>
          <w:color w:val="000000" w:themeColor="text1"/>
        </w:rPr>
        <w:t xml:space="preserve"> del Marco Común Europeo </w:t>
      </w:r>
      <w:r w:rsidRPr="00D27EBB">
        <w:rPr>
          <w:rFonts w:asciiTheme="majorHAnsi" w:hAnsiTheme="majorHAnsi" w:cstheme="majorHAnsi"/>
          <w:color w:val="000000" w:themeColor="text1"/>
          <w:lang w:val="uz-Cyrl-UZ"/>
        </w:rPr>
        <w:t xml:space="preserve">de </w:t>
      </w:r>
      <w:r w:rsidRPr="00D27EBB">
        <w:rPr>
          <w:rFonts w:asciiTheme="majorHAnsi" w:hAnsiTheme="majorHAnsi" w:cstheme="majorHAnsi"/>
          <w:color w:val="000000" w:themeColor="text1"/>
        </w:rPr>
        <w:t>Referencia (MCER).</w:t>
      </w:r>
    </w:p>
    <w:p w14:paraId="54CECD4D" w14:textId="77777777" w:rsidR="002405E6" w:rsidRPr="00D27EBB" w:rsidRDefault="002405E6" w:rsidP="00594059">
      <w:pPr>
        <w:jc w:val="both"/>
        <w:rPr>
          <w:rFonts w:asciiTheme="majorHAnsi" w:hAnsiTheme="majorHAnsi" w:cstheme="majorHAnsi"/>
          <w:b/>
          <w:color w:val="000000" w:themeColor="text1"/>
        </w:rPr>
      </w:pPr>
    </w:p>
    <w:p w14:paraId="1CA6DB3E" w14:textId="77777777" w:rsidR="002405E6" w:rsidRPr="00D27EBB" w:rsidRDefault="002405E6" w:rsidP="00594059">
      <w:pPr>
        <w:jc w:val="center"/>
        <w:rPr>
          <w:rFonts w:asciiTheme="majorHAnsi" w:hAnsiTheme="majorHAnsi" w:cstheme="majorHAnsi"/>
          <w:b/>
          <w:color w:val="000000" w:themeColor="text1"/>
        </w:rPr>
      </w:pPr>
      <w:r w:rsidRPr="00D27EBB">
        <w:rPr>
          <w:rFonts w:asciiTheme="majorHAnsi" w:hAnsiTheme="majorHAnsi" w:cstheme="majorHAnsi"/>
          <w:b/>
          <w:color w:val="000000" w:themeColor="text1"/>
        </w:rPr>
        <w:t>ACUERDA</w:t>
      </w:r>
    </w:p>
    <w:p w14:paraId="48358BF3" w14:textId="77777777" w:rsidR="002405E6" w:rsidRPr="00D27EBB" w:rsidRDefault="002405E6" w:rsidP="00594059">
      <w:pPr>
        <w:jc w:val="center"/>
        <w:rPr>
          <w:rFonts w:asciiTheme="majorHAnsi" w:hAnsiTheme="majorHAnsi" w:cstheme="majorHAnsi"/>
          <w:b/>
          <w:color w:val="000000" w:themeColor="text1"/>
        </w:rPr>
      </w:pPr>
    </w:p>
    <w:p w14:paraId="4946CC7B" w14:textId="77777777" w:rsidR="002405E6" w:rsidRPr="00D27EBB" w:rsidRDefault="002405E6" w:rsidP="00594059">
      <w:pPr>
        <w:jc w:val="center"/>
        <w:rPr>
          <w:rFonts w:asciiTheme="majorHAnsi" w:hAnsiTheme="majorHAnsi" w:cstheme="majorHAnsi"/>
          <w:b/>
          <w:color w:val="000000" w:themeColor="text1"/>
        </w:rPr>
      </w:pPr>
      <w:r w:rsidRPr="00D27EBB">
        <w:rPr>
          <w:rFonts w:asciiTheme="majorHAnsi" w:hAnsiTheme="majorHAnsi" w:cstheme="majorHAnsi"/>
          <w:b/>
          <w:color w:val="000000" w:themeColor="text1"/>
        </w:rPr>
        <w:t>CAPÍTULO I</w:t>
      </w:r>
    </w:p>
    <w:p w14:paraId="3C1F7768" w14:textId="77777777" w:rsidR="002405E6" w:rsidRPr="00D27EBB" w:rsidRDefault="002405E6" w:rsidP="00594059">
      <w:pPr>
        <w:jc w:val="center"/>
        <w:rPr>
          <w:rFonts w:asciiTheme="majorHAnsi" w:hAnsiTheme="majorHAnsi" w:cstheme="majorHAnsi"/>
          <w:b/>
          <w:color w:val="000000" w:themeColor="text1"/>
        </w:rPr>
      </w:pPr>
    </w:p>
    <w:p w14:paraId="1E3499C4" w14:textId="77777777" w:rsidR="002405E6" w:rsidRPr="00D27EBB" w:rsidRDefault="002405E6" w:rsidP="00594059">
      <w:pPr>
        <w:jc w:val="center"/>
        <w:rPr>
          <w:rFonts w:asciiTheme="majorHAnsi" w:hAnsiTheme="majorHAnsi" w:cstheme="majorHAnsi"/>
          <w:b/>
          <w:color w:val="000000" w:themeColor="text1"/>
        </w:rPr>
      </w:pPr>
      <w:r w:rsidRPr="00D27EBB">
        <w:rPr>
          <w:rFonts w:asciiTheme="majorHAnsi" w:hAnsiTheme="majorHAnsi" w:cstheme="majorHAnsi"/>
          <w:b/>
          <w:color w:val="000000" w:themeColor="text1"/>
        </w:rPr>
        <w:t>DE LA UNIVERSIDAD, SU NATURALEZA, FINES, PRINCIPIOS Y FUNCIONES</w:t>
      </w:r>
    </w:p>
    <w:p w14:paraId="62FBA488" w14:textId="77777777" w:rsidR="002405E6" w:rsidRPr="00D27EBB" w:rsidRDefault="002405E6" w:rsidP="00594059">
      <w:pPr>
        <w:jc w:val="center"/>
        <w:rPr>
          <w:rFonts w:asciiTheme="majorHAnsi" w:hAnsiTheme="majorHAnsi" w:cstheme="majorHAnsi"/>
          <w:b/>
          <w:color w:val="000000" w:themeColor="text1"/>
        </w:rPr>
      </w:pPr>
    </w:p>
    <w:p w14:paraId="6AE3D550" w14:textId="4636DF1F" w:rsidR="002405E6" w:rsidRPr="00D27EBB" w:rsidRDefault="002405E6" w:rsidP="00594059">
      <w:pPr>
        <w:jc w:val="both"/>
        <w:rPr>
          <w:rFonts w:asciiTheme="majorHAnsi" w:hAnsiTheme="majorHAnsi" w:cstheme="majorHAnsi"/>
          <w:color w:val="000000" w:themeColor="text1"/>
        </w:rPr>
      </w:pPr>
      <w:r w:rsidRPr="00D27EBB">
        <w:rPr>
          <w:rFonts w:asciiTheme="majorHAnsi" w:hAnsiTheme="majorHAnsi" w:cstheme="majorHAnsi"/>
          <w:b/>
          <w:color w:val="000000" w:themeColor="text1"/>
        </w:rPr>
        <w:t xml:space="preserve">ARTÍCULO 1. NATURALEZA. </w:t>
      </w:r>
      <w:r w:rsidRPr="00D27EBB">
        <w:rPr>
          <w:rFonts w:asciiTheme="majorHAnsi" w:hAnsiTheme="majorHAnsi" w:cstheme="majorHAnsi"/>
          <w:color w:val="000000" w:themeColor="text1"/>
        </w:rPr>
        <w:t>La</w:t>
      </w:r>
      <w:r w:rsidRPr="00D27EBB">
        <w:rPr>
          <w:rFonts w:asciiTheme="majorHAnsi" w:hAnsiTheme="majorHAnsi" w:cstheme="majorHAnsi"/>
          <w:color w:val="000000" w:themeColor="text1"/>
          <w:spacing w:val="18"/>
        </w:rPr>
        <w:t xml:space="preserve"> </w:t>
      </w:r>
      <w:r w:rsidRPr="00D27EBB">
        <w:rPr>
          <w:rFonts w:asciiTheme="majorHAnsi" w:hAnsiTheme="majorHAnsi" w:cstheme="majorHAnsi"/>
          <w:color w:val="000000" w:themeColor="text1"/>
        </w:rPr>
        <w:t>Universidad</w:t>
      </w:r>
      <w:r w:rsidRPr="00D27EBB">
        <w:rPr>
          <w:rFonts w:asciiTheme="majorHAnsi" w:hAnsiTheme="majorHAnsi" w:cstheme="majorHAnsi"/>
          <w:color w:val="000000" w:themeColor="text1"/>
          <w:spacing w:val="26"/>
        </w:rPr>
        <w:t xml:space="preserve"> </w:t>
      </w:r>
      <w:r w:rsidRPr="00D27EBB">
        <w:rPr>
          <w:rFonts w:asciiTheme="majorHAnsi" w:hAnsiTheme="majorHAnsi" w:cstheme="majorHAnsi"/>
          <w:color w:val="000000" w:themeColor="text1"/>
        </w:rPr>
        <w:t>Pedagógica</w:t>
      </w:r>
      <w:r w:rsidRPr="00D27EBB">
        <w:rPr>
          <w:rFonts w:asciiTheme="majorHAnsi" w:hAnsiTheme="majorHAnsi" w:cstheme="majorHAnsi"/>
          <w:color w:val="000000" w:themeColor="text1"/>
          <w:spacing w:val="19"/>
        </w:rPr>
        <w:t xml:space="preserve"> </w:t>
      </w:r>
      <w:r w:rsidRPr="00D27EBB">
        <w:rPr>
          <w:rFonts w:asciiTheme="majorHAnsi" w:hAnsiTheme="majorHAnsi" w:cstheme="majorHAnsi"/>
          <w:color w:val="000000" w:themeColor="text1"/>
        </w:rPr>
        <w:t>Nacional,</w:t>
      </w:r>
      <w:r w:rsidRPr="00D27EBB">
        <w:rPr>
          <w:rFonts w:asciiTheme="majorHAnsi" w:hAnsiTheme="majorHAnsi" w:cstheme="majorHAnsi"/>
          <w:color w:val="000000" w:themeColor="text1"/>
          <w:spacing w:val="16"/>
        </w:rPr>
        <w:t xml:space="preserve"> </w:t>
      </w:r>
      <w:r w:rsidRPr="00D27EBB">
        <w:rPr>
          <w:rFonts w:asciiTheme="majorHAnsi" w:hAnsiTheme="majorHAnsi" w:cstheme="majorHAnsi"/>
          <w:color w:val="000000" w:themeColor="text1"/>
        </w:rPr>
        <w:t>que</w:t>
      </w:r>
      <w:r w:rsidRPr="00D27EBB">
        <w:rPr>
          <w:rFonts w:asciiTheme="majorHAnsi" w:hAnsiTheme="majorHAnsi" w:cstheme="majorHAnsi"/>
          <w:color w:val="000000" w:themeColor="text1"/>
          <w:spacing w:val="22"/>
        </w:rPr>
        <w:t xml:space="preserve"> </w:t>
      </w:r>
      <w:r w:rsidRPr="00D27EBB">
        <w:rPr>
          <w:rFonts w:asciiTheme="majorHAnsi" w:hAnsiTheme="majorHAnsi" w:cstheme="majorHAnsi"/>
          <w:color w:val="000000" w:themeColor="text1"/>
        </w:rPr>
        <w:t>para</w:t>
      </w:r>
      <w:r w:rsidRPr="00D27EBB">
        <w:rPr>
          <w:rFonts w:asciiTheme="majorHAnsi" w:hAnsiTheme="majorHAnsi" w:cstheme="majorHAnsi"/>
          <w:color w:val="000000" w:themeColor="text1"/>
          <w:spacing w:val="20"/>
        </w:rPr>
        <w:t xml:space="preserve"> </w:t>
      </w:r>
      <w:r w:rsidRPr="00D27EBB">
        <w:rPr>
          <w:rFonts w:asciiTheme="majorHAnsi" w:hAnsiTheme="majorHAnsi" w:cstheme="majorHAnsi"/>
          <w:color w:val="000000" w:themeColor="text1"/>
        </w:rPr>
        <w:t>los</w:t>
      </w:r>
      <w:r w:rsidRPr="00D27EBB">
        <w:rPr>
          <w:rFonts w:asciiTheme="majorHAnsi" w:hAnsiTheme="majorHAnsi" w:cstheme="majorHAnsi"/>
          <w:color w:val="000000" w:themeColor="text1"/>
          <w:spacing w:val="13"/>
        </w:rPr>
        <w:t xml:space="preserve"> </w:t>
      </w:r>
      <w:r w:rsidRPr="00D27EBB">
        <w:rPr>
          <w:rFonts w:asciiTheme="majorHAnsi" w:hAnsiTheme="majorHAnsi" w:cstheme="majorHAnsi"/>
          <w:color w:val="000000" w:themeColor="text1"/>
        </w:rPr>
        <w:t>efectos</w:t>
      </w:r>
      <w:r w:rsidRPr="00D27EBB">
        <w:rPr>
          <w:rFonts w:asciiTheme="majorHAnsi" w:hAnsiTheme="majorHAnsi" w:cstheme="majorHAnsi"/>
          <w:color w:val="000000" w:themeColor="text1"/>
          <w:spacing w:val="20"/>
        </w:rPr>
        <w:t xml:space="preserve"> </w:t>
      </w:r>
      <w:r w:rsidRPr="00D27EBB">
        <w:rPr>
          <w:rFonts w:asciiTheme="majorHAnsi" w:hAnsiTheme="majorHAnsi" w:cstheme="majorHAnsi"/>
          <w:color w:val="000000" w:themeColor="text1"/>
        </w:rPr>
        <w:t>del</w:t>
      </w:r>
      <w:r w:rsidRPr="00D27EBB">
        <w:rPr>
          <w:rFonts w:asciiTheme="majorHAnsi" w:hAnsiTheme="majorHAnsi" w:cstheme="majorHAnsi"/>
          <w:color w:val="000000" w:themeColor="text1"/>
          <w:spacing w:val="24"/>
        </w:rPr>
        <w:t xml:space="preserve"> </w:t>
      </w:r>
      <w:r w:rsidRPr="00D27EBB">
        <w:rPr>
          <w:rFonts w:asciiTheme="majorHAnsi" w:hAnsiTheme="majorHAnsi" w:cstheme="majorHAnsi"/>
          <w:color w:val="000000" w:themeColor="text1"/>
        </w:rPr>
        <w:t>presente Acuerdo</w:t>
      </w:r>
      <w:r w:rsidRPr="00D27EBB">
        <w:rPr>
          <w:rFonts w:asciiTheme="majorHAnsi" w:hAnsiTheme="majorHAnsi" w:cstheme="majorHAnsi"/>
          <w:color w:val="000000" w:themeColor="text1"/>
          <w:spacing w:val="10"/>
        </w:rPr>
        <w:t xml:space="preserve"> </w:t>
      </w:r>
      <w:r w:rsidRPr="00D27EBB">
        <w:rPr>
          <w:rFonts w:asciiTheme="majorHAnsi" w:hAnsiTheme="majorHAnsi" w:cstheme="majorHAnsi"/>
          <w:color w:val="000000" w:themeColor="text1"/>
        </w:rPr>
        <w:t>se</w:t>
      </w:r>
      <w:r w:rsidRPr="00D27EBB">
        <w:rPr>
          <w:rFonts w:asciiTheme="majorHAnsi" w:hAnsiTheme="majorHAnsi" w:cstheme="majorHAnsi"/>
          <w:color w:val="000000" w:themeColor="text1"/>
          <w:spacing w:val="4"/>
        </w:rPr>
        <w:t xml:space="preserve"> </w:t>
      </w:r>
      <w:r w:rsidRPr="00D27EBB">
        <w:rPr>
          <w:rFonts w:asciiTheme="majorHAnsi" w:hAnsiTheme="majorHAnsi" w:cstheme="majorHAnsi"/>
          <w:color w:val="000000" w:themeColor="text1"/>
        </w:rPr>
        <w:t>denomina</w:t>
      </w:r>
      <w:r w:rsidRPr="00D27EBB">
        <w:rPr>
          <w:rFonts w:asciiTheme="majorHAnsi" w:hAnsiTheme="majorHAnsi" w:cstheme="majorHAnsi"/>
          <w:color w:val="000000" w:themeColor="text1"/>
          <w:spacing w:val="13"/>
        </w:rPr>
        <w:t xml:space="preserve"> </w:t>
      </w:r>
      <w:r w:rsidR="0060184B" w:rsidRPr="00D27EBB">
        <w:rPr>
          <w:rFonts w:asciiTheme="majorHAnsi" w:hAnsiTheme="majorHAnsi" w:cstheme="majorHAnsi"/>
          <w:color w:val="000000" w:themeColor="text1"/>
          <w:spacing w:val="13"/>
        </w:rPr>
        <w:t>la Universidad</w:t>
      </w:r>
      <w:r w:rsidR="00B04DBB" w:rsidRPr="00D27EBB">
        <w:rPr>
          <w:rFonts w:asciiTheme="majorHAnsi" w:hAnsiTheme="majorHAnsi" w:cstheme="majorHAnsi"/>
          <w:color w:val="000000" w:themeColor="text1"/>
          <w:spacing w:val="13"/>
        </w:rPr>
        <w:t>,</w:t>
      </w:r>
      <w:r w:rsidR="0062530C" w:rsidRPr="00D27EBB">
        <w:rPr>
          <w:rFonts w:asciiTheme="majorHAnsi" w:hAnsiTheme="majorHAnsi" w:cstheme="majorHAnsi"/>
          <w:color w:val="000000" w:themeColor="text1"/>
          <w:spacing w:val="13"/>
        </w:rPr>
        <w:t xml:space="preserve"> </w:t>
      </w:r>
      <w:r w:rsidRPr="00D27EBB">
        <w:rPr>
          <w:rFonts w:asciiTheme="majorHAnsi" w:hAnsiTheme="majorHAnsi" w:cstheme="majorHAnsi"/>
          <w:color w:val="000000" w:themeColor="text1"/>
        </w:rPr>
        <w:t>es</w:t>
      </w:r>
      <w:r w:rsidRPr="00D27EBB">
        <w:rPr>
          <w:rFonts w:asciiTheme="majorHAnsi" w:hAnsiTheme="majorHAnsi" w:cstheme="majorHAnsi"/>
          <w:color w:val="000000" w:themeColor="text1"/>
          <w:spacing w:val="11"/>
        </w:rPr>
        <w:t xml:space="preserve"> </w:t>
      </w:r>
      <w:r w:rsidRPr="00D27EBB">
        <w:rPr>
          <w:rFonts w:asciiTheme="majorHAnsi" w:hAnsiTheme="majorHAnsi" w:cstheme="majorHAnsi"/>
          <w:color w:val="000000" w:themeColor="text1"/>
        </w:rPr>
        <w:t>una</w:t>
      </w:r>
      <w:r w:rsidRPr="00D27EBB">
        <w:rPr>
          <w:rFonts w:asciiTheme="majorHAnsi" w:hAnsiTheme="majorHAnsi" w:cstheme="majorHAnsi"/>
          <w:color w:val="000000" w:themeColor="text1"/>
          <w:spacing w:val="4"/>
        </w:rPr>
        <w:t xml:space="preserve"> </w:t>
      </w:r>
      <w:r w:rsidRPr="00D27EBB">
        <w:rPr>
          <w:rFonts w:asciiTheme="majorHAnsi" w:hAnsiTheme="majorHAnsi" w:cstheme="majorHAnsi"/>
          <w:color w:val="000000" w:themeColor="text1"/>
        </w:rPr>
        <w:t>institución</w:t>
      </w:r>
      <w:r w:rsidRPr="00D27EBB">
        <w:rPr>
          <w:rFonts w:asciiTheme="majorHAnsi" w:hAnsiTheme="majorHAnsi" w:cstheme="majorHAnsi"/>
          <w:color w:val="000000" w:themeColor="text1"/>
          <w:spacing w:val="3"/>
        </w:rPr>
        <w:t xml:space="preserve"> </w:t>
      </w:r>
      <w:r w:rsidRPr="00D27EBB">
        <w:rPr>
          <w:rFonts w:asciiTheme="majorHAnsi" w:hAnsiTheme="majorHAnsi" w:cstheme="majorHAnsi"/>
          <w:color w:val="000000" w:themeColor="text1"/>
        </w:rPr>
        <w:t xml:space="preserve">de </w:t>
      </w:r>
      <w:r w:rsidR="00A30CD9" w:rsidRPr="00D27EBB">
        <w:rPr>
          <w:rFonts w:asciiTheme="majorHAnsi" w:hAnsiTheme="majorHAnsi" w:cstheme="majorHAnsi"/>
          <w:color w:val="000000" w:themeColor="text1"/>
        </w:rPr>
        <w:t>e</w:t>
      </w:r>
      <w:r w:rsidRPr="00D27EBB">
        <w:rPr>
          <w:rFonts w:asciiTheme="majorHAnsi" w:hAnsiTheme="majorHAnsi" w:cstheme="majorHAnsi"/>
          <w:color w:val="000000" w:themeColor="text1"/>
        </w:rPr>
        <w:t>ducación</w:t>
      </w:r>
      <w:r w:rsidRPr="00D27EBB">
        <w:rPr>
          <w:rFonts w:asciiTheme="majorHAnsi" w:hAnsiTheme="majorHAnsi" w:cstheme="majorHAnsi"/>
          <w:color w:val="000000" w:themeColor="text1"/>
          <w:spacing w:val="9"/>
        </w:rPr>
        <w:t xml:space="preserve"> </w:t>
      </w:r>
      <w:r w:rsidR="00A30CD9" w:rsidRPr="00D27EBB">
        <w:rPr>
          <w:rFonts w:asciiTheme="majorHAnsi" w:hAnsiTheme="majorHAnsi" w:cstheme="majorHAnsi"/>
          <w:color w:val="000000" w:themeColor="text1"/>
          <w:spacing w:val="9"/>
        </w:rPr>
        <w:t>s</w:t>
      </w:r>
      <w:r w:rsidRPr="00D27EBB">
        <w:rPr>
          <w:rFonts w:asciiTheme="majorHAnsi" w:hAnsiTheme="majorHAnsi" w:cstheme="majorHAnsi"/>
          <w:color w:val="000000" w:themeColor="text1"/>
        </w:rPr>
        <w:t>uperior,</w:t>
      </w:r>
      <w:r w:rsidRPr="00D27EBB">
        <w:rPr>
          <w:rFonts w:asciiTheme="majorHAnsi" w:hAnsiTheme="majorHAnsi" w:cstheme="majorHAnsi"/>
          <w:color w:val="000000" w:themeColor="text1"/>
          <w:spacing w:val="6"/>
        </w:rPr>
        <w:t xml:space="preserve"> </w:t>
      </w:r>
      <w:r w:rsidRPr="00D27EBB">
        <w:rPr>
          <w:rFonts w:asciiTheme="majorHAnsi" w:hAnsiTheme="majorHAnsi" w:cstheme="majorHAnsi"/>
          <w:color w:val="000000" w:themeColor="text1"/>
        </w:rPr>
        <w:t>de carácter</w:t>
      </w:r>
      <w:r w:rsidRPr="00D27EBB">
        <w:rPr>
          <w:rFonts w:asciiTheme="majorHAnsi" w:hAnsiTheme="majorHAnsi" w:cstheme="majorHAnsi"/>
          <w:color w:val="000000" w:themeColor="text1"/>
          <w:spacing w:val="50"/>
        </w:rPr>
        <w:t xml:space="preserve"> </w:t>
      </w:r>
      <w:r w:rsidRPr="00D27EBB">
        <w:rPr>
          <w:rFonts w:asciiTheme="majorHAnsi" w:hAnsiTheme="majorHAnsi" w:cstheme="majorHAnsi"/>
          <w:color w:val="000000" w:themeColor="text1"/>
        </w:rPr>
        <w:t>público,</w:t>
      </w:r>
      <w:r w:rsidRPr="00D27EBB">
        <w:rPr>
          <w:rFonts w:asciiTheme="majorHAnsi" w:hAnsiTheme="majorHAnsi" w:cstheme="majorHAnsi"/>
          <w:color w:val="000000" w:themeColor="text1"/>
          <w:spacing w:val="47"/>
        </w:rPr>
        <w:t xml:space="preserve"> </w:t>
      </w:r>
      <w:r w:rsidRPr="00D27EBB">
        <w:rPr>
          <w:rFonts w:asciiTheme="majorHAnsi" w:hAnsiTheme="majorHAnsi" w:cstheme="majorHAnsi"/>
          <w:color w:val="000000" w:themeColor="text1"/>
        </w:rPr>
        <w:t>estatal</w:t>
      </w:r>
      <w:r w:rsidRPr="00D27EBB">
        <w:rPr>
          <w:rFonts w:asciiTheme="majorHAnsi" w:hAnsiTheme="majorHAnsi" w:cstheme="majorHAnsi"/>
          <w:color w:val="000000" w:themeColor="text1"/>
          <w:spacing w:val="53"/>
        </w:rPr>
        <w:t xml:space="preserve"> </w:t>
      </w:r>
      <w:r w:rsidRPr="00D27EBB">
        <w:rPr>
          <w:rFonts w:asciiTheme="majorHAnsi" w:hAnsiTheme="majorHAnsi" w:cstheme="majorHAnsi"/>
          <w:color w:val="000000" w:themeColor="text1"/>
        </w:rPr>
        <w:t>y</w:t>
      </w:r>
      <w:r w:rsidRPr="00D27EBB">
        <w:rPr>
          <w:rFonts w:asciiTheme="majorHAnsi" w:hAnsiTheme="majorHAnsi" w:cstheme="majorHAnsi"/>
          <w:color w:val="000000" w:themeColor="text1"/>
          <w:spacing w:val="53"/>
        </w:rPr>
        <w:t xml:space="preserve"> </w:t>
      </w:r>
      <w:r w:rsidRPr="00D27EBB">
        <w:rPr>
          <w:rFonts w:asciiTheme="majorHAnsi" w:hAnsiTheme="majorHAnsi" w:cstheme="majorHAnsi"/>
          <w:color w:val="000000" w:themeColor="text1"/>
        </w:rPr>
        <w:t xml:space="preserve">autónomo. </w:t>
      </w:r>
      <w:r w:rsidR="000B7D95" w:rsidRPr="00D27EBB">
        <w:rPr>
          <w:rFonts w:asciiTheme="majorHAnsi" w:hAnsiTheme="majorHAnsi" w:cstheme="majorHAnsi"/>
          <w:color w:val="000000" w:themeColor="text1"/>
        </w:rPr>
        <w:t>S</w:t>
      </w:r>
      <w:r w:rsidRPr="00D27EBB">
        <w:rPr>
          <w:rFonts w:asciiTheme="majorHAnsi" w:hAnsiTheme="majorHAnsi" w:cstheme="majorHAnsi"/>
          <w:color w:val="000000" w:themeColor="text1"/>
        </w:rPr>
        <w:t xml:space="preserve">u carácter de </w:t>
      </w:r>
      <w:r w:rsidR="0062530C" w:rsidRPr="00D27EBB">
        <w:rPr>
          <w:rFonts w:asciiTheme="majorHAnsi" w:hAnsiTheme="majorHAnsi" w:cstheme="majorHAnsi"/>
          <w:color w:val="000000" w:themeColor="text1"/>
        </w:rPr>
        <w:t>u</w:t>
      </w:r>
      <w:r w:rsidRPr="00D27EBB">
        <w:rPr>
          <w:rFonts w:asciiTheme="majorHAnsi" w:hAnsiTheme="majorHAnsi" w:cstheme="majorHAnsi"/>
          <w:color w:val="000000" w:themeColor="text1"/>
        </w:rPr>
        <w:t xml:space="preserve">niversidad </w:t>
      </w:r>
      <w:r w:rsidR="0062530C" w:rsidRPr="00D27EBB">
        <w:rPr>
          <w:rFonts w:asciiTheme="majorHAnsi" w:hAnsiTheme="majorHAnsi" w:cstheme="majorHAnsi"/>
          <w:color w:val="000000" w:themeColor="text1"/>
        </w:rPr>
        <w:t>p</w:t>
      </w:r>
      <w:r w:rsidRPr="00D27EBB">
        <w:rPr>
          <w:rFonts w:asciiTheme="majorHAnsi" w:hAnsiTheme="majorHAnsi" w:cstheme="majorHAnsi"/>
          <w:color w:val="000000" w:themeColor="text1"/>
        </w:rPr>
        <w:t xml:space="preserve">edagógica se funda en el compromiso con la formación y la producción de conocimiento y de pensamiento educativo, pedagógico y didáctico </w:t>
      </w:r>
      <w:bookmarkStart w:id="1" w:name="_Hlk478732367"/>
      <w:r w:rsidRPr="00D27EBB">
        <w:rPr>
          <w:rFonts w:asciiTheme="majorHAnsi" w:hAnsiTheme="majorHAnsi" w:cstheme="majorHAnsi"/>
          <w:color w:val="000000" w:themeColor="text1"/>
        </w:rPr>
        <w:t xml:space="preserve">para todos los niveles, modalidades y escenarios educativos y para toda la población en sus múltiples manifestaciones </w:t>
      </w:r>
      <w:bookmarkEnd w:id="1"/>
      <w:r w:rsidRPr="00D27EBB">
        <w:rPr>
          <w:rFonts w:asciiTheme="majorHAnsi" w:hAnsiTheme="majorHAnsi" w:cstheme="majorHAnsi"/>
          <w:color w:val="000000" w:themeColor="text1"/>
        </w:rPr>
        <w:t>de diversidad de la población en el territorio nacional</w:t>
      </w:r>
      <w:r w:rsidR="00B04DBB" w:rsidRPr="00D27EBB">
        <w:rPr>
          <w:rFonts w:asciiTheme="majorHAnsi" w:hAnsiTheme="majorHAnsi" w:cstheme="majorHAnsi"/>
          <w:color w:val="000000" w:themeColor="text1"/>
        </w:rPr>
        <w:t>,</w:t>
      </w:r>
      <w:r w:rsidRPr="00D27EBB">
        <w:rPr>
          <w:rFonts w:asciiTheme="majorHAnsi" w:hAnsiTheme="majorHAnsi" w:cstheme="majorHAnsi"/>
          <w:color w:val="000000" w:themeColor="text1"/>
        </w:rPr>
        <w:t xml:space="preserve"> reconociendo así la</w:t>
      </w:r>
      <w:r w:rsidR="00A2782F" w:rsidRPr="00D27EBB">
        <w:rPr>
          <w:rFonts w:asciiTheme="majorHAnsi" w:hAnsiTheme="majorHAnsi" w:cstheme="majorHAnsi"/>
          <w:color w:val="000000" w:themeColor="text1"/>
        </w:rPr>
        <w:t xml:space="preserve"> </w:t>
      </w:r>
      <w:r w:rsidRPr="00D27EBB">
        <w:rPr>
          <w:rFonts w:asciiTheme="majorHAnsi" w:hAnsiTheme="majorHAnsi" w:cstheme="majorHAnsi"/>
          <w:color w:val="000000" w:themeColor="text1"/>
        </w:rPr>
        <w:t>realidad plural de la sociedad.</w:t>
      </w:r>
    </w:p>
    <w:p w14:paraId="417B4B15" w14:textId="77777777" w:rsidR="002405E6" w:rsidRPr="00D27EBB" w:rsidRDefault="002405E6" w:rsidP="00594059">
      <w:pPr>
        <w:jc w:val="both"/>
        <w:rPr>
          <w:rFonts w:asciiTheme="majorHAnsi" w:hAnsiTheme="majorHAnsi" w:cstheme="majorHAnsi"/>
          <w:color w:val="000000" w:themeColor="text1"/>
          <w:shd w:val="clear" w:color="auto" w:fill="FFFFFF"/>
        </w:rPr>
      </w:pPr>
    </w:p>
    <w:p w14:paraId="31FC498F" w14:textId="187A8F5D" w:rsidR="002405E6" w:rsidRPr="00D27EBB" w:rsidRDefault="002405E6" w:rsidP="00594059">
      <w:pPr>
        <w:jc w:val="both"/>
        <w:rPr>
          <w:rFonts w:asciiTheme="majorHAnsi" w:hAnsiTheme="majorHAnsi" w:cstheme="majorHAnsi"/>
          <w:color w:val="000000" w:themeColor="text1"/>
        </w:rPr>
      </w:pPr>
      <w:r w:rsidRPr="00D27EBB">
        <w:rPr>
          <w:rFonts w:asciiTheme="majorHAnsi" w:hAnsiTheme="majorHAnsi" w:cstheme="majorHAnsi"/>
          <w:b/>
          <w:color w:val="000000" w:themeColor="text1"/>
        </w:rPr>
        <w:t>ARTÍCULO 2.</w:t>
      </w:r>
      <w:r w:rsidRPr="00D27EBB">
        <w:rPr>
          <w:rFonts w:asciiTheme="majorHAnsi" w:hAnsiTheme="majorHAnsi" w:cstheme="majorHAnsi"/>
          <w:color w:val="000000" w:themeColor="text1"/>
        </w:rPr>
        <w:t xml:space="preserve"> </w:t>
      </w:r>
      <w:r w:rsidRPr="00D27EBB">
        <w:rPr>
          <w:rFonts w:asciiTheme="majorHAnsi" w:hAnsiTheme="majorHAnsi" w:cstheme="majorHAnsi"/>
          <w:b/>
          <w:color w:val="000000" w:themeColor="text1"/>
        </w:rPr>
        <w:t xml:space="preserve">FINES DE LA ACTIVIDAD ACADÉMICA. </w:t>
      </w:r>
      <w:r w:rsidR="0060184B" w:rsidRPr="00D27EBB">
        <w:rPr>
          <w:rFonts w:asciiTheme="majorHAnsi" w:hAnsiTheme="majorHAnsi" w:cstheme="majorHAnsi"/>
          <w:color w:val="000000" w:themeColor="text1"/>
        </w:rPr>
        <w:t>La Universidad</w:t>
      </w:r>
      <w:r w:rsidR="00A2782F" w:rsidRPr="00D27EBB">
        <w:rPr>
          <w:rFonts w:asciiTheme="majorHAnsi" w:hAnsiTheme="majorHAnsi" w:cstheme="majorHAnsi"/>
          <w:color w:val="000000" w:themeColor="text1"/>
        </w:rPr>
        <w:t xml:space="preserve"> </w:t>
      </w:r>
      <w:r w:rsidRPr="00D27EBB">
        <w:rPr>
          <w:rFonts w:asciiTheme="majorHAnsi" w:hAnsiTheme="majorHAnsi" w:cstheme="majorHAnsi"/>
          <w:color w:val="000000" w:themeColor="text1"/>
        </w:rPr>
        <w:t xml:space="preserve">considera como fines de la actividad académica: </w:t>
      </w:r>
    </w:p>
    <w:p w14:paraId="369EC020" w14:textId="77777777" w:rsidR="00E32634" w:rsidRPr="00D27EBB" w:rsidRDefault="00E32634" w:rsidP="00594059">
      <w:pPr>
        <w:jc w:val="both"/>
        <w:rPr>
          <w:rFonts w:asciiTheme="majorHAnsi" w:hAnsiTheme="majorHAnsi" w:cstheme="majorHAnsi"/>
          <w:color w:val="000000" w:themeColor="text1"/>
        </w:rPr>
      </w:pPr>
    </w:p>
    <w:p w14:paraId="033D68EA" w14:textId="421A8972" w:rsidR="002405E6" w:rsidRPr="00D27EBB" w:rsidRDefault="002405E6" w:rsidP="00DD2BDB">
      <w:pPr>
        <w:numPr>
          <w:ilvl w:val="0"/>
          <w:numId w:val="1"/>
        </w:numPr>
        <w:contextualSpacing/>
        <w:jc w:val="both"/>
        <w:rPr>
          <w:rFonts w:asciiTheme="majorHAnsi" w:hAnsiTheme="majorHAnsi" w:cstheme="majorHAnsi"/>
          <w:color w:val="000000" w:themeColor="text1"/>
        </w:rPr>
      </w:pPr>
      <w:r w:rsidRPr="00D27EBB">
        <w:rPr>
          <w:rFonts w:asciiTheme="majorHAnsi" w:hAnsiTheme="majorHAnsi" w:cstheme="majorHAnsi"/>
          <w:color w:val="000000" w:themeColor="text1"/>
          <w:lang w:val="uz-Cyrl-UZ"/>
        </w:rPr>
        <w:t>Liderar la</w:t>
      </w:r>
      <w:r w:rsidRPr="00D27EBB">
        <w:rPr>
          <w:rFonts w:asciiTheme="majorHAnsi" w:hAnsiTheme="majorHAnsi" w:cstheme="majorHAnsi"/>
          <w:color w:val="000000" w:themeColor="text1"/>
        </w:rPr>
        <w:t xml:space="preserve"> formación de licenciados y de otros profesionales enfocados a la educación</w:t>
      </w:r>
      <w:r w:rsidR="00B04DBB" w:rsidRPr="00D27EBB">
        <w:rPr>
          <w:rFonts w:asciiTheme="majorHAnsi" w:hAnsiTheme="majorHAnsi" w:cstheme="majorHAnsi"/>
          <w:color w:val="000000" w:themeColor="text1"/>
        </w:rPr>
        <w:t>,</w:t>
      </w:r>
      <w:r w:rsidRPr="00D27EBB">
        <w:rPr>
          <w:rFonts w:asciiTheme="majorHAnsi" w:hAnsiTheme="majorHAnsi" w:cstheme="majorHAnsi"/>
          <w:color w:val="000000" w:themeColor="text1"/>
        </w:rPr>
        <w:t xml:space="preserve"> con sólida fundamentación pedagógica, </w:t>
      </w:r>
      <w:r w:rsidRPr="00D27EBB">
        <w:rPr>
          <w:rFonts w:asciiTheme="majorHAnsi" w:hAnsiTheme="majorHAnsi" w:cstheme="majorHAnsi"/>
          <w:color w:val="000000" w:themeColor="text1"/>
          <w:lang w:val="uz-Cyrl-UZ"/>
        </w:rPr>
        <w:t xml:space="preserve">didáctica, </w:t>
      </w:r>
      <w:r w:rsidRPr="00D27EBB">
        <w:rPr>
          <w:rFonts w:asciiTheme="majorHAnsi" w:hAnsiTheme="majorHAnsi" w:cstheme="majorHAnsi"/>
          <w:color w:val="000000" w:themeColor="text1"/>
        </w:rPr>
        <w:t>científica, artística, humanista y tecnológica.</w:t>
      </w:r>
    </w:p>
    <w:p w14:paraId="65EE91F4" w14:textId="04BF5D1D" w:rsidR="002405E6" w:rsidRPr="00D27EBB" w:rsidRDefault="002405E6" w:rsidP="00DD2BDB">
      <w:pPr>
        <w:numPr>
          <w:ilvl w:val="0"/>
          <w:numId w:val="1"/>
        </w:numPr>
        <w:contextualSpacing/>
        <w:jc w:val="both"/>
        <w:rPr>
          <w:rFonts w:asciiTheme="majorHAnsi" w:hAnsiTheme="majorHAnsi" w:cstheme="majorHAnsi"/>
          <w:color w:val="000000" w:themeColor="text1"/>
        </w:rPr>
      </w:pPr>
      <w:r w:rsidRPr="00D27EBB">
        <w:rPr>
          <w:rFonts w:asciiTheme="majorHAnsi" w:hAnsiTheme="majorHAnsi" w:cstheme="majorHAnsi"/>
          <w:color w:val="000000" w:themeColor="text1"/>
        </w:rPr>
        <w:t>Consolidar comunidades académicas formadoras de maestros</w:t>
      </w:r>
      <w:r w:rsidR="00B04DBB" w:rsidRPr="00D27EBB">
        <w:rPr>
          <w:rFonts w:asciiTheme="majorHAnsi" w:hAnsiTheme="majorHAnsi" w:cstheme="majorHAnsi"/>
          <w:color w:val="000000" w:themeColor="text1"/>
        </w:rPr>
        <w:t>,</w:t>
      </w:r>
      <w:r w:rsidRPr="00D27EBB">
        <w:rPr>
          <w:rFonts w:asciiTheme="majorHAnsi" w:hAnsiTheme="majorHAnsi" w:cstheme="majorHAnsi"/>
          <w:color w:val="000000" w:themeColor="text1"/>
        </w:rPr>
        <w:t xml:space="preserve"> productor</w:t>
      </w:r>
      <w:r w:rsidR="00B04DBB" w:rsidRPr="00D27EBB">
        <w:rPr>
          <w:rFonts w:asciiTheme="majorHAnsi" w:hAnsiTheme="majorHAnsi" w:cstheme="majorHAnsi"/>
          <w:color w:val="000000" w:themeColor="text1"/>
        </w:rPr>
        <w:t>a</w:t>
      </w:r>
      <w:r w:rsidRPr="00D27EBB">
        <w:rPr>
          <w:rFonts w:asciiTheme="majorHAnsi" w:hAnsiTheme="majorHAnsi" w:cstheme="majorHAnsi"/>
          <w:color w:val="000000" w:themeColor="text1"/>
        </w:rPr>
        <w:t>s de conocimiento desde las ciencias de la educación, la pedagogía, la didáctica, la ciencia y la tecnolog</w:t>
      </w:r>
      <w:r w:rsidRPr="00D27EBB">
        <w:rPr>
          <w:rFonts w:asciiTheme="majorHAnsi" w:hAnsiTheme="majorHAnsi" w:cstheme="majorHAnsi"/>
          <w:color w:val="000000" w:themeColor="text1"/>
          <w:lang w:val="uz-Cyrl-UZ"/>
        </w:rPr>
        <w:t>í</w:t>
      </w:r>
      <w:r w:rsidRPr="00D27EBB">
        <w:rPr>
          <w:rFonts w:asciiTheme="majorHAnsi" w:hAnsiTheme="majorHAnsi" w:cstheme="majorHAnsi"/>
          <w:color w:val="000000" w:themeColor="text1"/>
        </w:rPr>
        <w:t>a.</w:t>
      </w:r>
    </w:p>
    <w:p w14:paraId="0C621949" w14:textId="3B0A1443" w:rsidR="002405E6" w:rsidRPr="00D27EBB" w:rsidRDefault="002405E6" w:rsidP="00DD2BDB">
      <w:pPr>
        <w:numPr>
          <w:ilvl w:val="0"/>
          <w:numId w:val="1"/>
        </w:numPr>
        <w:jc w:val="both"/>
        <w:rPr>
          <w:rFonts w:asciiTheme="majorHAnsi" w:hAnsiTheme="majorHAnsi" w:cstheme="majorHAnsi"/>
          <w:color w:val="000000" w:themeColor="text1"/>
        </w:rPr>
      </w:pPr>
      <w:r w:rsidRPr="00D27EBB">
        <w:rPr>
          <w:rFonts w:asciiTheme="majorHAnsi" w:hAnsiTheme="majorHAnsi" w:cstheme="majorHAnsi"/>
          <w:color w:val="000000" w:themeColor="text1"/>
        </w:rPr>
        <w:t>Generar estrategias y programas para la ubicación, la orientación y la validación de propuestas educativas inherentes a la construcción de paz</w:t>
      </w:r>
      <w:r w:rsidRPr="00D27EBB">
        <w:rPr>
          <w:rFonts w:asciiTheme="majorHAnsi" w:hAnsiTheme="majorHAnsi" w:cstheme="majorHAnsi"/>
          <w:color w:val="000000" w:themeColor="text1"/>
          <w:lang w:val="uz-Cyrl-UZ"/>
        </w:rPr>
        <w:t>.</w:t>
      </w:r>
      <w:r w:rsidR="00A2782F" w:rsidRPr="00D27EBB">
        <w:rPr>
          <w:rFonts w:asciiTheme="majorHAnsi" w:hAnsiTheme="majorHAnsi" w:cstheme="majorHAnsi"/>
          <w:color w:val="000000" w:themeColor="text1"/>
        </w:rPr>
        <w:t xml:space="preserve"> </w:t>
      </w:r>
    </w:p>
    <w:p w14:paraId="2A70AF42" w14:textId="4A9ECED0" w:rsidR="002405E6" w:rsidRPr="00D27EBB" w:rsidRDefault="002405E6" w:rsidP="00DD2BDB">
      <w:pPr>
        <w:numPr>
          <w:ilvl w:val="0"/>
          <w:numId w:val="1"/>
        </w:numPr>
        <w:contextualSpacing/>
        <w:jc w:val="both"/>
        <w:rPr>
          <w:rFonts w:asciiTheme="majorHAnsi" w:hAnsiTheme="majorHAnsi" w:cstheme="majorHAnsi"/>
          <w:color w:val="000000" w:themeColor="text1"/>
        </w:rPr>
      </w:pPr>
      <w:r w:rsidRPr="00D27EBB">
        <w:rPr>
          <w:rFonts w:asciiTheme="majorHAnsi" w:hAnsiTheme="majorHAnsi" w:cstheme="majorHAnsi"/>
          <w:color w:val="000000" w:themeColor="text1"/>
          <w:lang w:val="uz-Cyrl-UZ"/>
        </w:rPr>
        <w:t>Desarrollar y construir</w:t>
      </w:r>
      <w:r w:rsidRPr="00D27EBB">
        <w:rPr>
          <w:rFonts w:asciiTheme="majorHAnsi" w:hAnsiTheme="majorHAnsi" w:cstheme="majorHAnsi"/>
          <w:color w:val="000000" w:themeColor="text1"/>
        </w:rPr>
        <w:t xml:space="preserve"> pensamiento y discurso pedagógico</w:t>
      </w:r>
      <w:r w:rsidR="000B7D95" w:rsidRPr="00D27EBB">
        <w:rPr>
          <w:rFonts w:asciiTheme="majorHAnsi" w:hAnsiTheme="majorHAnsi" w:cstheme="majorHAnsi"/>
          <w:color w:val="000000" w:themeColor="text1"/>
        </w:rPr>
        <w:t xml:space="preserve"> o </w:t>
      </w:r>
      <w:r w:rsidR="00073C58" w:rsidRPr="00D27EBB">
        <w:rPr>
          <w:rFonts w:asciiTheme="majorHAnsi" w:hAnsiTheme="majorHAnsi" w:cstheme="majorHAnsi"/>
          <w:color w:val="000000" w:themeColor="text1"/>
        </w:rPr>
        <w:t>didáctico</w:t>
      </w:r>
      <w:r w:rsidRPr="00D27EBB">
        <w:rPr>
          <w:rFonts w:asciiTheme="majorHAnsi" w:hAnsiTheme="majorHAnsi" w:cstheme="majorHAnsi"/>
          <w:color w:val="000000" w:themeColor="text1"/>
        </w:rPr>
        <w:t xml:space="preserve">, con profundo sentido social y su contrastación permanente con comunidades científicas y académicas, organismos públicos e instituciones y organizaciones educativas de carácter nacional e internacional. </w:t>
      </w:r>
    </w:p>
    <w:p w14:paraId="4000311F" w14:textId="77777777" w:rsidR="002405E6" w:rsidRPr="00D27EBB" w:rsidRDefault="002405E6" w:rsidP="00DD2BDB">
      <w:pPr>
        <w:numPr>
          <w:ilvl w:val="0"/>
          <w:numId w:val="1"/>
        </w:numPr>
        <w:jc w:val="both"/>
        <w:rPr>
          <w:rFonts w:asciiTheme="majorHAnsi" w:hAnsiTheme="majorHAnsi" w:cstheme="majorHAnsi"/>
          <w:color w:val="000000" w:themeColor="text1"/>
        </w:rPr>
      </w:pPr>
      <w:r w:rsidRPr="00D27EBB">
        <w:rPr>
          <w:rFonts w:asciiTheme="majorHAnsi" w:hAnsiTheme="majorHAnsi" w:cstheme="majorHAnsi"/>
          <w:color w:val="000000" w:themeColor="text1"/>
          <w:lang w:val="uz-Cyrl-UZ"/>
        </w:rPr>
        <w:t>L</w:t>
      </w:r>
      <w:r w:rsidRPr="00D27EBB">
        <w:rPr>
          <w:rFonts w:asciiTheme="majorHAnsi" w:hAnsiTheme="majorHAnsi" w:cstheme="majorHAnsi"/>
          <w:color w:val="000000" w:themeColor="text1"/>
        </w:rPr>
        <w:t xml:space="preserve">iderar la formación bajo la comprensión </w:t>
      </w:r>
      <w:r w:rsidRPr="00D27EBB">
        <w:rPr>
          <w:rFonts w:asciiTheme="majorHAnsi" w:hAnsiTheme="majorHAnsi" w:cstheme="majorHAnsi"/>
          <w:color w:val="000000" w:themeColor="text1"/>
          <w:lang w:val="uz-Cyrl-UZ"/>
        </w:rPr>
        <w:t>é</w:t>
      </w:r>
      <w:r w:rsidRPr="00D27EBB">
        <w:rPr>
          <w:rFonts w:asciiTheme="majorHAnsi" w:hAnsiTheme="majorHAnsi" w:cstheme="majorHAnsi"/>
          <w:color w:val="000000" w:themeColor="text1"/>
        </w:rPr>
        <w:t>tica y crítica de la cultura y el pluralismo, fomentando la capacidad para crear, i</w:t>
      </w:r>
      <w:r w:rsidRPr="00D27EBB">
        <w:rPr>
          <w:rFonts w:asciiTheme="majorHAnsi" w:hAnsiTheme="majorHAnsi" w:cstheme="majorHAnsi"/>
          <w:color w:val="000000" w:themeColor="text1"/>
          <w:lang w:val="uz-Cyrl-UZ"/>
        </w:rPr>
        <w:t>n</w:t>
      </w:r>
      <w:r w:rsidRPr="00D27EBB">
        <w:rPr>
          <w:rFonts w:asciiTheme="majorHAnsi" w:hAnsiTheme="majorHAnsi" w:cstheme="majorHAnsi"/>
          <w:color w:val="000000" w:themeColor="text1"/>
        </w:rPr>
        <w:t>novar e investigar</w:t>
      </w:r>
      <w:r w:rsidRPr="00D27EBB">
        <w:rPr>
          <w:rFonts w:asciiTheme="majorHAnsi" w:hAnsiTheme="majorHAnsi" w:cstheme="majorHAnsi"/>
          <w:color w:val="000000" w:themeColor="text1"/>
          <w:lang w:val="uz-Cyrl-UZ"/>
        </w:rPr>
        <w:t>.</w:t>
      </w:r>
    </w:p>
    <w:p w14:paraId="62694A4D" w14:textId="7DD897C4" w:rsidR="002405E6" w:rsidRPr="00D27EBB" w:rsidRDefault="002405E6" w:rsidP="00DD2BDB">
      <w:pPr>
        <w:numPr>
          <w:ilvl w:val="0"/>
          <w:numId w:val="1"/>
        </w:numPr>
        <w:jc w:val="both"/>
        <w:rPr>
          <w:rFonts w:asciiTheme="majorHAnsi" w:hAnsiTheme="majorHAnsi" w:cstheme="majorHAnsi"/>
          <w:color w:val="000000" w:themeColor="text1"/>
        </w:rPr>
      </w:pPr>
      <w:r w:rsidRPr="00D27EBB">
        <w:rPr>
          <w:rFonts w:asciiTheme="majorHAnsi" w:hAnsiTheme="majorHAnsi" w:cstheme="majorHAnsi"/>
          <w:color w:val="000000" w:themeColor="text1"/>
        </w:rPr>
        <w:t>Liderar la formación bajo los principios democr</w:t>
      </w:r>
      <w:r w:rsidRPr="00D27EBB">
        <w:rPr>
          <w:rFonts w:asciiTheme="majorHAnsi" w:hAnsiTheme="majorHAnsi" w:cstheme="majorHAnsi"/>
          <w:color w:val="000000" w:themeColor="text1"/>
          <w:lang w:val="uz-Cyrl-UZ"/>
        </w:rPr>
        <w:t>á</w:t>
      </w:r>
      <w:r w:rsidRPr="00D27EBB">
        <w:rPr>
          <w:rFonts w:asciiTheme="majorHAnsi" w:hAnsiTheme="majorHAnsi" w:cstheme="majorHAnsi"/>
          <w:color w:val="000000" w:themeColor="text1"/>
        </w:rPr>
        <w:t>ticos de respeto a la vida, a la dignidad humana, a</w:t>
      </w:r>
      <w:r w:rsidRPr="00D27EBB">
        <w:rPr>
          <w:rFonts w:asciiTheme="majorHAnsi" w:hAnsiTheme="majorHAnsi" w:cstheme="majorHAnsi"/>
          <w:color w:val="000000" w:themeColor="text1"/>
          <w:lang w:val="uz-Cyrl-UZ"/>
        </w:rPr>
        <w:t xml:space="preserve"> </w:t>
      </w:r>
      <w:r w:rsidRPr="00D27EBB">
        <w:rPr>
          <w:rFonts w:asciiTheme="majorHAnsi" w:hAnsiTheme="majorHAnsi" w:cstheme="majorHAnsi"/>
          <w:color w:val="000000" w:themeColor="text1"/>
        </w:rPr>
        <w:t>la diversidad, a</w:t>
      </w:r>
      <w:r w:rsidRPr="00D27EBB">
        <w:rPr>
          <w:rFonts w:asciiTheme="majorHAnsi" w:hAnsiTheme="majorHAnsi" w:cstheme="majorHAnsi"/>
          <w:color w:val="000000" w:themeColor="text1"/>
          <w:lang w:val="uz-Cyrl-UZ"/>
        </w:rPr>
        <w:t xml:space="preserve"> </w:t>
      </w:r>
      <w:r w:rsidRPr="00D27EBB">
        <w:rPr>
          <w:rFonts w:asciiTheme="majorHAnsi" w:hAnsiTheme="majorHAnsi" w:cstheme="majorHAnsi"/>
          <w:color w:val="000000" w:themeColor="text1"/>
        </w:rPr>
        <w:t xml:space="preserve">los derechos humanos, al pluralismo, a la justicia, la solidaridad y </w:t>
      </w:r>
      <w:r w:rsidR="00B04DBB" w:rsidRPr="00D27EBB">
        <w:rPr>
          <w:rFonts w:asciiTheme="majorHAnsi" w:hAnsiTheme="majorHAnsi" w:cstheme="majorHAnsi"/>
          <w:color w:val="000000" w:themeColor="text1"/>
        </w:rPr>
        <w:t xml:space="preserve">la </w:t>
      </w:r>
      <w:r w:rsidRPr="00D27EBB">
        <w:rPr>
          <w:rFonts w:asciiTheme="majorHAnsi" w:hAnsiTheme="majorHAnsi" w:cstheme="majorHAnsi"/>
          <w:color w:val="000000" w:themeColor="text1"/>
        </w:rPr>
        <w:t>equidad</w:t>
      </w:r>
      <w:r w:rsidRPr="00D27EBB">
        <w:rPr>
          <w:rFonts w:asciiTheme="majorHAnsi" w:hAnsiTheme="majorHAnsi" w:cstheme="majorHAnsi"/>
          <w:color w:val="000000" w:themeColor="text1"/>
          <w:lang w:val="uz-Cyrl-UZ"/>
        </w:rPr>
        <w:t>.</w:t>
      </w:r>
    </w:p>
    <w:p w14:paraId="7C545638" w14:textId="2A6C5B07" w:rsidR="002405E6" w:rsidRPr="00D27EBB" w:rsidRDefault="002405E6" w:rsidP="00DD2BDB">
      <w:pPr>
        <w:numPr>
          <w:ilvl w:val="0"/>
          <w:numId w:val="1"/>
        </w:numPr>
        <w:jc w:val="both"/>
        <w:rPr>
          <w:rFonts w:asciiTheme="majorHAnsi" w:hAnsiTheme="majorHAnsi" w:cstheme="majorHAnsi"/>
          <w:color w:val="000000" w:themeColor="text1"/>
        </w:rPr>
      </w:pPr>
      <w:r w:rsidRPr="00D27EBB">
        <w:rPr>
          <w:rFonts w:asciiTheme="majorHAnsi" w:hAnsiTheme="majorHAnsi" w:cstheme="majorHAnsi"/>
          <w:color w:val="000000" w:themeColor="text1"/>
          <w:lang w:val="uz-Cyrl-UZ"/>
        </w:rPr>
        <w:lastRenderedPageBreak/>
        <w:t>F</w:t>
      </w:r>
      <w:r w:rsidRPr="00D27EBB">
        <w:rPr>
          <w:rFonts w:asciiTheme="majorHAnsi" w:hAnsiTheme="majorHAnsi" w:cstheme="majorHAnsi"/>
          <w:color w:val="000000" w:themeColor="text1"/>
        </w:rPr>
        <w:t xml:space="preserve">ortalecer y generar estrategias para desarrollar conciencia por la preservación de la biodiversidad y </w:t>
      </w:r>
      <w:r w:rsidR="00B04DBB" w:rsidRPr="00D27EBB">
        <w:rPr>
          <w:rFonts w:asciiTheme="majorHAnsi" w:hAnsiTheme="majorHAnsi" w:cstheme="majorHAnsi"/>
          <w:color w:val="000000" w:themeColor="text1"/>
        </w:rPr>
        <w:t xml:space="preserve">el </w:t>
      </w:r>
      <w:r w:rsidRPr="00D27EBB">
        <w:rPr>
          <w:rFonts w:asciiTheme="majorHAnsi" w:hAnsiTheme="majorHAnsi" w:cstheme="majorHAnsi"/>
          <w:color w:val="000000" w:themeColor="text1"/>
        </w:rPr>
        <w:t>mejoramiento del medio ambiente,</w:t>
      </w:r>
      <w:r w:rsidR="00A2782F" w:rsidRPr="00D27EBB">
        <w:rPr>
          <w:rFonts w:asciiTheme="majorHAnsi" w:hAnsiTheme="majorHAnsi" w:cstheme="majorHAnsi"/>
          <w:color w:val="000000" w:themeColor="text1"/>
        </w:rPr>
        <w:t xml:space="preserve"> </w:t>
      </w:r>
      <w:r w:rsidRPr="00D27EBB">
        <w:rPr>
          <w:rFonts w:asciiTheme="majorHAnsi" w:hAnsiTheme="majorHAnsi" w:cstheme="majorHAnsi"/>
          <w:color w:val="000000" w:themeColor="text1"/>
        </w:rPr>
        <w:t>de la calidad de la vida, del uso racional de los recursos naturales</w:t>
      </w:r>
      <w:r w:rsidR="00A2782F" w:rsidRPr="00D27EBB">
        <w:rPr>
          <w:rFonts w:asciiTheme="majorHAnsi" w:hAnsiTheme="majorHAnsi" w:cstheme="majorHAnsi"/>
          <w:color w:val="000000" w:themeColor="text1"/>
        </w:rPr>
        <w:t xml:space="preserve"> </w:t>
      </w:r>
      <w:r w:rsidRPr="00D27EBB">
        <w:rPr>
          <w:rFonts w:asciiTheme="majorHAnsi" w:hAnsiTheme="majorHAnsi" w:cstheme="majorHAnsi"/>
          <w:color w:val="000000" w:themeColor="text1"/>
        </w:rPr>
        <w:t>patrimonio de la nación.</w:t>
      </w:r>
    </w:p>
    <w:p w14:paraId="4A7C91E9" w14:textId="77777777" w:rsidR="002405E6" w:rsidRPr="00D27EBB" w:rsidRDefault="002405E6" w:rsidP="00594059">
      <w:pPr>
        <w:jc w:val="both"/>
        <w:rPr>
          <w:rFonts w:asciiTheme="majorHAnsi" w:hAnsiTheme="majorHAnsi" w:cstheme="majorHAnsi"/>
          <w:color w:val="000000" w:themeColor="text1"/>
        </w:rPr>
      </w:pPr>
    </w:p>
    <w:p w14:paraId="27F68351" w14:textId="3C6C644E" w:rsidR="002405E6" w:rsidRPr="00D27EBB" w:rsidRDefault="002405E6" w:rsidP="00594059">
      <w:pPr>
        <w:jc w:val="both"/>
        <w:rPr>
          <w:rFonts w:asciiTheme="majorHAnsi" w:hAnsiTheme="majorHAnsi" w:cstheme="majorHAnsi"/>
          <w:color w:val="000000" w:themeColor="text1"/>
        </w:rPr>
      </w:pPr>
      <w:r w:rsidRPr="00D27EBB">
        <w:rPr>
          <w:rFonts w:asciiTheme="majorHAnsi" w:hAnsiTheme="majorHAnsi" w:cstheme="majorHAnsi"/>
          <w:b/>
          <w:color w:val="000000" w:themeColor="text1"/>
        </w:rPr>
        <w:t>ARTÍCULO 3. PRINCIPIOS</w:t>
      </w:r>
      <w:r w:rsidRPr="00D27EBB">
        <w:rPr>
          <w:rFonts w:asciiTheme="majorHAnsi" w:hAnsiTheme="majorHAnsi" w:cstheme="majorHAnsi"/>
          <w:b/>
          <w:color w:val="000000" w:themeColor="text1"/>
          <w:spacing w:val="13"/>
        </w:rPr>
        <w:t xml:space="preserve"> </w:t>
      </w:r>
      <w:r w:rsidRPr="00D27EBB">
        <w:rPr>
          <w:rFonts w:asciiTheme="majorHAnsi" w:hAnsiTheme="majorHAnsi" w:cstheme="majorHAnsi"/>
          <w:b/>
          <w:color w:val="000000" w:themeColor="text1"/>
        </w:rPr>
        <w:t>RECTORES DE</w:t>
      </w:r>
      <w:r w:rsidRPr="00D27EBB">
        <w:rPr>
          <w:rFonts w:asciiTheme="majorHAnsi" w:hAnsiTheme="majorHAnsi" w:cstheme="majorHAnsi"/>
          <w:b/>
          <w:color w:val="000000" w:themeColor="text1"/>
          <w:spacing w:val="12"/>
        </w:rPr>
        <w:t xml:space="preserve"> </w:t>
      </w:r>
      <w:r w:rsidRPr="00D27EBB">
        <w:rPr>
          <w:rFonts w:asciiTheme="majorHAnsi" w:hAnsiTheme="majorHAnsi" w:cstheme="majorHAnsi"/>
          <w:b/>
          <w:color w:val="000000" w:themeColor="text1"/>
        </w:rPr>
        <w:t>LA</w:t>
      </w:r>
      <w:r w:rsidRPr="00D27EBB">
        <w:rPr>
          <w:rFonts w:asciiTheme="majorHAnsi" w:hAnsiTheme="majorHAnsi" w:cstheme="majorHAnsi"/>
          <w:b/>
          <w:color w:val="000000" w:themeColor="text1"/>
          <w:spacing w:val="31"/>
        </w:rPr>
        <w:t xml:space="preserve"> </w:t>
      </w:r>
      <w:r w:rsidRPr="00D27EBB">
        <w:rPr>
          <w:rFonts w:asciiTheme="majorHAnsi" w:hAnsiTheme="majorHAnsi" w:cstheme="majorHAnsi"/>
          <w:b/>
          <w:color w:val="000000" w:themeColor="text1"/>
        </w:rPr>
        <w:t>ACTIVIDAD</w:t>
      </w:r>
      <w:r w:rsidRPr="00D27EBB">
        <w:rPr>
          <w:rFonts w:asciiTheme="majorHAnsi" w:hAnsiTheme="majorHAnsi" w:cstheme="majorHAnsi"/>
          <w:b/>
          <w:color w:val="000000" w:themeColor="text1"/>
          <w:spacing w:val="29"/>
        </w:rPr>
        <w:t xml:space="preserve"> </w:t>
      </w:r>
      <w:r w:rsidRPr="00D27EBB">
        <w:rPr>
          <w:rFonts w:asciiTheme="majorHAnsi" w:hAnsiTheme="majorHAnsi" w:cstheme="majorHAnsi"/>
          <w:b/>
          <w:color w:val="000000" w:themeColor="text1"/>
        </w:rPr>
        <w:t xml:space="preserve">ACADÉMICA. </w:t>
      </w:r>
      <w:r w:rsidRPr="00D27EBB">
        <w:rPr>
          <w:rFonts w:asciiTheme="majorHAnsi" w:hAnsiTheme="majorHAnsi" w:cstheme="majorHAnsi"/>
          <w:color w:val="000000" w:themeColor="text1"/>
        </w:rPr>
        <w:t xml:space="preserve">De acuerdo con su naturaleza, </w:t>
      </w:r>
      <w:r w:rsidR="0060184B" w:rsidRPr="00D27EBB">
        <w:rPr>
          <w:rFonts w:asciiTheme="majorHAnsi" w:hAnsiTheme="majorHAnsi" w:cstheme="majorHAnsi"/>
          <w:color w:val="000000" w:themeColor="text1"/>
        </w:rPr>
        <w:t>la Universidad</w:t>
      </w:r>
      <w:r w:rsidRPr="00D27EBB">
        <w:rPr>
          <w:rFonts w:asciiTheme="majorHAnsi" w:hAnsiTheme="majorHAnsi" w:cstheme="majorHAnsi"/>
          <w:color w:val="000000" w:themeColor="text1"/>
        </w:rPr>
        <w:t xml:space="preserve"> desarrolla sus funciones misionales y rige los procesos académicos por los siguientes principios:</w:t>
      </w:r>
    </w:p>
    <w:p w14:paraId="371894F1" w14:textId="77777777" w:rsidR="002405E6" w:rsidRPr="00D27EBB" w:rsidRDefault="002405E6" w:rsidP="00594059">
      <w:pPr>
        <w:jc w:val="both"/>
        <w:rPr>
          <w:rFonts w:asciiTheme="majorHAnsi" w:hAnsiTheme="majorHAnsi" w:cstheme="majorHAnsi"/>
          <w:color w:val="000000" w:themeColor="text1"/>
        </w:rPr>
      </w:pPr>
    </w:p>
    <w:p w14:paraId="4516A536" w14:textId="19765FE1" w:rsidR="002405E6" w:rsidRPr="00D27EBB" w:rsidRDefault="002405E6" w:rsidP="000A0AAE">
      <w:pPr>
        <w:numPr>
          <w:ilvl w:val="0"/>
          <w:numId w:val="25"/>
        </w:numPr>
        <w:jc w:val="both"/>
        <w:rPr>
          <w:rFonts w:asciiTheme="majorHAnsi" w:hAnsiTheme="majorHAnsi" w:cstheme="majorHAnsi"/>
          <w:color w:val="000000" w:themeColor="text1"/>
        </w:rPr>
      </w:pPr>
      <w:r w:rsidRPr="00D27EBB">
        <w:rPr>
          <w:rFonts w:asciiTheme="majorHAnsi" w:hAnsiTheme="majorHAnsi" w:cstheme="majorHAnsi"/>
          <w:color w:val="000000" w:themeColor="text1"/>
        </w:rPr>
        <w:t xml:space="preserve">Democracia. En los diferentes procesos educativos, culturales, de producción de conocimiento, </w:t>
      </w:r>
      <w:r w:rsidR="0060184B" w:rsidRPr="00D27EBB">
        <w:rPr>
          <w:rFonts w:asciiTheme="majorHAnsi" w:hAnsiTheme="majorHAnsi" w:cstheme="majorHAnsi"/>
          <w:color w:val="000000" w:themeColor="text1"/>
        </w:rPr>
        <w:t>la Universidad</w:t>
      </w:r>
      <w:r w:rsidRPr="00D27EBB">
        <w:rPr>
          <w:rFonts w:asciiTheme="majorHAnsi" w:hAnsiTheme="majorHAnsi" w:cstheme="majorHAnsi"/>
          <w:color w:val="000000" w:themeColor="text1"/>
        </w:rPr>
        <w:t xml:space="preserve"> se reconoce como lugar privilegiado para la circulación de ideas, la libertad de pensamiento, la expresión de formas de vida éticas y estéticas, la crítica y la creación científica, pedagógica y artística. </w:t>
      </w:r>
    </w:p>
    <w:p w14:paraId="10CCE349" w14:textId="6D48ED50" w:rsidR="002405E6" w:rsidRPr="00D27EBB" w:rsidRDefault="002405E6" w:rsidP="000A0AAE">
      <w:pPr>
        <w:numPr>
          <w:ilvl w:val="0"/>
          <w:numId w:val="25"/>
        </w:numPr>
        <w:jc w:val="both"/>
        <w:rPr>
          <w:rFonts w:asciiTheme="majorHAnsi" w:hAnsiTheme="majorHAnsi" w:cstheme="majorHAnsi"/>
          <w:color w:val="000000" w:themeColor="text1"/>
        </w:rPr>
      </w:pPr>
      <w:r w:rsidRPr="00D27EBB">
        <w:rPr>
          <w:rFonts w:asciiTheme="majorHAnsi" w:hAnsiTheme="majorHAnsi" w:cstheme="majorHAnsi"/>
          <w:color w:val="000000" w:themeColor="text1"/>
        </w:rPr>
        <w:t xml:space="preserve">Autonomía. </w:t>
      </w:r>
      <w:r w:rsidR="0060184B" w:rsidRPr="00D27EBB">
        <w:rPr>
          <w:rFonts w:asciiTheme="majorHAnsi" w:hAnsiTheme="majorHAnsi" w:cstheme="majorHAnsi"/>
          <w:color w:val="000000" w:themeColor="text1"/>
        </w:rPr>
        <w:t>La Universidad</w:t>
      </w:r>
      <w:r w:rsidRPr="00D27EBB">
        <w:rPr>
          <w:rFonts w:asciiTheme="majorHAnsi" w:hAnsiTheme="majorHAnsi" w:cstheme="majorHAnsi"/>
          <w:color w:val="000000" w:themeColor="text1"/>
        </w:rPr>
        <w:t xml:space="preserve"> acoge la autonomía como principio que fortalece la independencia del gobierno institucional para organizar y desarrollar sus procesos académicos y garantizar la libertad de enseñanza, de investigación, de expresión y de asociación. </w:t>
      </w:r>
    </w:p>
    <w:p w14:paraId="1F3812C1" w14:textId="74930592" w:rsidR="002405E6" w:rsidRPr="00D27EBB" w:rsidRDefault="002405E6" w:rsidP="000A0AAE">
      <w:pPr>
        <w:numPr>
          <w:ilvl w:val="0"/>
          <w:numId w:val="25"/>
        </w:numPr>
        <w:jc w:val="both"/>
        <w:rPr>
          <w:rFonts w:asciiTheme="majorHAnsi" w:hAnsiTheme="majorHAnsi" w:cstheme="majorHAnsi"/>
          <w:color w:val="000000" w:themeColor="text1"/>
        </w:rPr>
      </w:pPr>
      <w:r w:rsidRPr="00D27EBB">
        <w:rPr>
          <w:rFonts w:asciiTheme="majorHAnsi" w:hAnsiTheme="majorHAnsi" w:cstheme="majorHAnsi"/>
          <w:color w:val="000000" w:themeColor="text1"/>
        </w:rPr>
        <w:t>Educación como derecho. L</w:t>
      </w:r>
      <w:r w:rsidR="0062530C" w:rsidRPr="00D27EBB">
        <w:rPr>
          <w:rFonts w:asciiTheme="majorHAnsi" w:hAnsiTheme="majorHAnsi" w:cstheme="majorHAnsi"/>
          <w:color w:val="000000" w:themeColor="text1"/>
        </w:rPr>
        <w:t>a</w:t>
      </w:r>
      <w:r w:rsidRPr="00D27EBB">
        <w:rPr>
          <w:rFonts w:asciiTheme="majorHAnsi" w:hAnsiTheme="majorHAnsi" w:cstheme="majorHAnsi"/>
          <w:color w:val="000000" w:themeColor="text1"/>
        </w:rPr>
        <w:t xml:space="preserve"> U</w:t>
      </w:r>
      <w:r w:rsidR="0062530C" w:rsidRPr="00D27EBB">
        <w:rPr>
          <w:rFonts w:asciiTheme="majorHAnsi" w:hAnsiTheme="majorHAnsi" w:cstheme="majorHAnsi"/>
          <w:color w:val="000000" w:themeColor="text1"/>
        </w:rPr>
        <w:t>niversidad</w:t>
      </w:r>
      <w:r w:rsidRPr="00D27EBB">
        <w:rPr>
          <w:rFonts w:asciiTheme="majorHAnsi" w:hAnsiTheme="majorHAnsi" w:cstheme="majorHAnsi"/>
          <w:color w:val="000000" w:themeColor="text1"/>
        </w:rPr>
        <w:t xml:space="preserve"> se compromete con el derecho a la educación a través de políticas, programas, estrategias, servicios, apoyos y ajustes razonables que garanticen el acceso, la permanencia y la graduación de los estudiantes.</w:t>
      </w:r>
    </w:p>
    <w:p w14:paraId="45344889" w14:textId="1EE9454C" w:rsidR="002405E6" w:rsidRPr="00D27EBB" w:rsidRDefault="002405E6" w:rsidP="000A0AAE">
      <w:pPr>
        <w:numPr>
          <w:ilvl w:val="0"/>
          <w:numId w:val="25"/>
        </w:numPr>
        <w:jc w:val="both"/>
        <w:rPr>
          <w:rFonts w:asciiTheme="majorHAnsi" w:hAnsiTheme="majorHAnsi" w:cstheme="majorHAnsi"/>
          <w:color w:val="000000" w:themeColor="text1"/>
        </w:rPr>
      </w:pPr>
      <w:r w:rsidRPr="00D27EBB">
        <w:rPr>
          <w:rFonts w:asciiTheme="majorHAnsi" w:hAnsiTheme="majorHAnsi" w:cstheme="majorHAnsi"/>
          <w:color w:val="000000" w:themeColor="text1"/>
        </w:rPr>
        <w:t>Reconocimiento a la dive</w:t>
      </w:r>
      <w:r w:rsidRPr="000A0AAE">
        <w:rPr>
          <w:rFonts w:asciiTheme="majorHAnsi" w:hAnsiTheme="majorHAnsi" w:cstheme="majorHAnsi"/>
          <w:color w:val="000000" w:themeColor="text1"/>
        </w:rPr>
        <w:t>r</w:t>
      </w:r>
      <w:r w:rsidRPr="00D27EBB">
        <w:rPr>
          <w:rFonts w:asciiTheme="majorHAnsi" w:hAnsiTheme="majorHAnsi" w:cstheme="majorHAnsi"/>
          <w:color w:val="000000" w:themeColor="text1"/>
        </w:rPr>
        <w:t>sidad en sus múltiples manifestaciones.</w:t>
      </w:r>
      <w:r w:rsidR="00A2782F" w:rsidRPr="00D27EBB">
        <w:rPr>
          <w:rFonts w:asciiTheme="majorHAnsi" w:hAnsiTheme="majorHAnsi" w:cstheme="majorHAnsi"/>
          <w:color w:val="000000" w:themeColor="text1"/>
        </w:rPr>
        <w:t xml:space="preserve"> </w:t>
      </w:r>
      <w:r w:rsidRPr="00D27EBB">
        <w:rPr>
          <w:rFonts w:asciiTheme="majorHAnsi" w:hAnsiTheme="majorHAnsi" w:cstheme="majorHAnsi"/>
          <w:color w:val="000000" w:themeColor="text1"/>
        </w:rPr>
        <w:t>L</w:t>
      </w:r>
      <w:r w:rsidR="00A30CD9" w:rsidRPr="00D27EBB">
        <w:rPr>
          <w:rFonts w:asciiTheme="majorHAnsi" w:hAnsiTheme="majorHAnsi" w:cstheme="majorHAnsi"/>
          <w:color w:val="000000" w:themeColor="text1"/>
        </w:rPr>
        <w:t>a</w:t>
      </w:r>
      <w:r w:rsidRPr="00D27EBB">
        <w:rPr>
          <w:rFonts w:asciiTheme="majorHAnsi" w:hAnsiTheme="majorHAnsi" w:cstheme="majorHAnsi"/>
          <w:color w:val="000000" w:themeColor="text1"/>
        </w:rPr>
        <w:t xml:space="preserve"> </w:t>
      </w:r>
      <w:r w:rsidR="0062530C" w:rsidRPr="00D27EBB">
        <w:rPr>
          <w:rFonts w:asciiTheme="majorHAnsi" w:hAnsiTheme="majorHAnsi" w:cstheme="majorHAnsi"/>
          <w:color w:val="000000" w:themeColor="text1"/>
        </w:rPr>
        <w:t xml:space="preserve">Universidad </w:t>
      </w:r>
      <w:r w:rsidRPr="00D27EBB">
        <w:rPr>
          <w:rFonts w:asciiTheme="majorHAnsi" w:hAnsiTheme="majorHAnsi" w:cstheme="majorHAnsi"/>
          <w:color w:val="000000" w:themeColor="text1"/>
        </w:rPr>
        <w:t>reconoce y acoge</w:t>
      </w:r>
      <w:r w:rsidR="00A2782F" w:rsidRPr="00D27EBB">
        <w:rPr>
          <w:rFonts w:asciiTheme="majorHAnsi" w:hAnsiTheme="majorHAnsi" w:cstheme="majorHAnsi"/>
          <w:color w:val="000000" w:themeColor="text1"/>
        </w:rPr>
        <w:t xml:space="preserve"> </w:t>
      </w:r>
      <w:r w:rsidRPr="00D27EBB">
        <w:rPr>
          <w:rFonts w:asciiTheme="majorHAnsi" w:hAnsiTheme="majorHAnsi" w:cstheme="majorHAnsi"/>
          <w:color w:val="000000" w:themeColor="text1"/>
        </w:rPr>
        <w:t>la diferencia como un valor que promueve la construcci</w:t>
      </w:r>
      <w:r w:rsidRPr="000A0AAE">
        <w:rPr>
          <w:rFonts w:asciiTheme="majorHAnsi" w:hAnsiTheme="majorHAnsi" w:cstheme="majorHAnsi"/>
          <w:color w:val="000000" w:themeColor="text1"/>
        </w:rPr>
        <w:t>ó</w:t>
      </w:r>
      <w:r w:rsidRPr="00D27EBB">
        <w:rPr>
          <w:rFonts w:asciiTheme="majorHAnsi" w:hAnsiTheme="majorHAnsi" w:cstheme="majorHAnsi"/>
          <w:color w:val="000000" w:themeColor="text1"/>
        </w:rPr>
        <w:t>n de un pa</w:t>
      </w:r>
      <w:r w:rsidRPr="000A0AAE">
        <w:rPr>
          <w:rFonts w:asciiTheme="majorHAnsi" w:hAnsiTheme="majorHAnsi" w:cstheme="majorHAnsi"/>
          <w:color w:val="000000" w:themeColor="text1"/>
        </w:rPr>
        <w:t>í</w:t>
      </w:r>
      <w:r w:rsidRPr="00D27EBB">
        <w:rPr>
          <w:rFonts w:asciiTheme="majorHAnsi" w:hAnsiTheme="majorHAnsi" w:cstheme="majorHAnsi"/>
          <w:color w:val="000000" w:themeColor="text1"/>
        </w:rPr>
        <w:t>s m</w:t>
      </w:r>
      <w:r w:rsidRPr="000A0AAE">
        <w:rPr>
          <w:rFonts w:asciiTheme="majorHAnsi" w:hAnsiTheme="majorHAnsi" w:cstheme="majorHAnsi"/>
          <w:color w:val="000000" w:themeColor="text1"/>
        </w:rPr>
        <w:t>á</w:t>
      </w:r>
      <w:r w:rsidRPr="00D27EBB">
        <w:rPr>
          <w:rFonts w:asciiTheme="majorHAnsi" w:hAnsiTheme="majorHAnsi" w:cstheme="majorHAnsi"/>
          <w:color w:val="000000" w:themeColor="text1"/>
        </w:rPr>
        <w:t>s equitativo y justo</w:t>
      </w:r>
      <w:r w:rsidR="0062530C" w:rsidRPr="00D27EBB">
        <w:rPr>
          <w:rFonts w:asciiTheme="majorHAnsi" w:hAnsiTheme="majorHAnsi" w:cstheme="majorHAnsi"/>
          <w:color w:val="000000" w:themeColor="text1"/>
        </w:rPr>
        <w:t>.</w:t>
      </w:r>
    </w:p>
    <w:p w14:paraId="01CF821F" w14:textId="4B981380" w:rsidR="002405E6" w:rsidRPr="00D27EBB" w:rsidRDefault="002405E6" w:rsidP="000A0AAE">
      <w:pPr>
        <w:numPr>
          <w:ilvl w:val="0"/>
          <w:numId w:val="25"/>
        </w:numPr>
        <w:jc w:val="both"/>
        <w:rPr>
          <w:rFonts w:asciiTheme="majorHAnsi" w:hAnsiTheme="majorHAnsi" w:cstheme="majorHAnsi"/>
          <w:color w:val="000000" w:themeColor="text1"/>
        </w:rPr>
      </w:pPr>
      <w:r w:rsidRPr="00D27EBB">
        <w:rPr>
          <w:rFonts w:asciiTheme="majorHAnsi" w:hAnsiTheme="majorHAnsi" w:cstheme="majorHAnsi"/>
          <w:color w:val="000000" w:themeColor="text1"/>
        </w:rPr>
        <w:t>Integralidad. L</w:t>
      </w:r>
      <w:r w:rsidR="0062530C" w:rsidRPr="00D27EBB">
        <w:rPr>
          <w:rFonts w:asciiTheme="majorHAnsi" w:hAnsiTheme="majorHAnsi" w:cstheme="majorHAnsi"/>
          <w:color w:val="000000" w:themeColor="text1"/>
        </w:rPr>
        <w:t>a</w:t>
      </w:r>
      <w:r w:rsidRPr="00D27EBB">
        <w:rPr>
          <w:rFonts w:asciiTheme="majorHAnsi" w:hAnsiTheme="majorHAnsi" w:cstheme="majorHAnsi"/>
          <w:color w:val="000000" w:themeColor="text1"/>
        </w:rPr>
        <w:t xml:space="preserve"> </w:t>
      </w:r>
      <w:r w:rsidR="0062530C" w:rsidRPr="00D27EBB">
        <w:rPr>
          <w:rFonts w:asciiTheme="majorHAnsi" w:hAnsiTheme="majorHAnsi" w:cstheme="majorHAnsi"/>
          <w:color w:val="000000" w:themeColor="text1"/>
        </w:rPr>
        <w:t xml:space="preserve">Universidad </w:t>
      </w:r>
      <w:r w:rsidRPr="00D27EBB">
        <w:rPr>
          <w:rFonts w:asciiTheme="majorHAnsi" w:hAnsiTheme="majorHAnsi" w:cstheme="majorHAnsi"/>
          <w:color w:val="000000" w:themeColor="text1"/>
        </w:rPr>
        <w:t xml:space="preserve">asume la articulación de las funciones de docencia, investigación y proyección social, como fundamento del diseño, implementación y autorregulación de las propuestas de formación, ofertadas para todos los niveles, modalidades y escenarios educativos. </w:t>
      </w:r>
    </w:p>
    <w:p w14:paraId="10BF8448" w14:textId="51B787F3" w:rsidR="002405E6" w:rsidRPr="00D27EBB" w:rsidRDefault="002405E6" w:rsidP="000A0AAE">
      <w:pPr>
        <w:numPr>
          <w:ilvl w:val="0"/>
          <w:numId w:val="25"/>
        </w:numPr>
        <w:jc w:val="both"/>
        <w:rPr>
          <w:rFonts w:asciiTheme="majorHAnsi" w:hAnsiTheme="majorHAnsi" w:cstheme="majorHAnsi"/>
          <w:color w:val="000000" w:themeColor="text1"/>
        </w:rPr>
      </w:pPr>
      <w:r w:rsidRPr="00D27EBB">
        <w:rPr>
          <w:rFonts w:asciiTheme="majorHAnsi" w:hAnsiTheme="majorHAnsi" w:cstheme="majorHAnsi"/>
          <w:color w:val="000000" w:themeColor="text1"/>
        </w:rPr>
        <w:t xml:space="preserve">Interdisciplinariedad. </w:t>
      </w:r>
      <w:r w:rsidR="0062530C" w:rsidRPr="00D27EBB">
        <w:rPr>
          <w:rFonts w:asciiTheme="majorHAnsi" w:hAnsiTheme="majorHAnsi" w:cstheme="majorHAnsi"/>
          <w:color w:val="000000" w:themeColor="text1"/>
        </w:rPr>
        <w:t>La</w:t>
      </w:r>
      <w:r w:rsidRPr="00D27EBB">
        <w:rPr>
          <w:rFonts w:asciiTheme="majorHAnsi" w:hAnsiTheme="majorHAnsi" w:cstheme="majorHAnsi"/>
          <w:color w:val="000000" w:themeColor="text1"/>
        </w:rPr>
        <w:t xml:space="preserve"> </w:t>
      </w:r>
      <w:r w:rsidR="0062530C" w:rsidRPr="00D27EBB">
        <w:rPr>
          <w:rFonts w:asciiTheme="majorHAnsi" w:hAnsiTheme="majorHAnsi" w:cstheme="majorHAnsi"/>
          <w:color w:val="000000" w:themeColor="text1"/>
        </w:rPr>
        <w:t xml:space="preserve">Universidad </w:t>
      </w:r>
      <w:r w:rsidRPr="00D27EBB">
        <w:rPr>
          <w:rFonts w:asciiTheme="majorHAnsi" w:hAnsiTheme="majorHAnsi" w:cstheme="majorHAnsi"/>
          <w:color w:val="000000" w:themeColor="text1"/>
        </w:rPr>
        <w:t>reconoce la articulación entre las distintas áreas del conocimiento y la integración de saberes, teorías, métodos y perspectivas, como condición fundamental para la comprensión y solución de problemas de carácter educativo</w:t>
      </w:r>
      <w:r w:rsidRPr="000A0AAE">
        <w:rPr>
          <w:rFonts w:asciiTheme="majorHAnsi" w:hAnsiTheme="majorHAnsi" w:cstheme="majorHAnsi"/>
          <w:color w:val="000000" w:themeColor="text1"/>
        </w:rPr>
        <w:t>, didáctico</w:t>
      </w:r>
      <w:r w:rsidRPr="00D27EBB">
        <w:rPr>
          <w:rFonts w:asciiTheme="majorHAnsi" w:hAnsiTheme="majorHAnsi" w:cstheme="majorHAnsi"/>
          <w:color w:val="000000" w:themeColor="text1"/>
        </w:rPr>
        <w:t xml:space="preserve"> y pedagógico. </w:t>
      </w:r>
    </w:p>
    <w:p w14:paraId="1E42674C" w14:textId="752DCD5C" w:rsidR="002405E6" w:rsidRPr="00D27EBB" w:rsidRDefault="002405E6" w:rsidP="000A0AAE">
      <w:pPr>
        <w:numPr>
          <w:ilvl w:val="0"/>
          <w:numId w:val="25"/>
        </w:numPr>
        <w:jc w:val="both"/>
        <w:rPr>
          <w:rFonts w:asciiTheme="majorHAnsi" w:hAnsiTheme="majorHAnsi" w:cstheme="majorHAnsi"/>
          <w:color w:val="000000" w:themeColor="text1"/>
        </w:rPr>
      </w:pPr>
      <w:r w:rsidRPr="00D27EBB">
        <w:rPr>
          <w:rFonts w:asciiTheme="majorHAnsi" w:hAnsiTheme="majorHAnsi" w:cstheme="majorHAnsi"/>
          <w:color w:val="000000" w:themeColor="text1"/>
        </w:rPr>
        <w:t xml:space="preserve">Flexibilidad. </w:t>
      </w:r>
      <w:r w:rsidR="0062530C" w:rsidRPr="00D27EBB">
        <w:rPr>
          <w:rFonts w:asciiTheme="majorHAnsi" w:hAnsiTheme="majorHAnsi" w:cstheme="majorHAnsi"/>
          <w:color w:val="000000" w:themeColor="text1"/>
        </w:rPr>
        <w:t>La</w:t>
      </w:r>
      <w:r w:rsidRPr="00D27EBB">
        <w:rPr>
          <w:rFonts w:asciiTheme="majorHAnsi" w:hAnsiTheme="majorHAnsi" w:cstheme="majorHAnsi"/>
          <w:color w:val="000000" w:themeColor="text1"/>
        </w:rPr>
        <w:t xml:space="preserve"> </w:t>
      </w:r>
      <w:r w:rsidR="0062530C" w:rsidRPr="00D27EBB">
        <w:rPr>
          <w:rFonts w:asciiTheme="majorHAnsi" w:hAnsiTheme="majorHAnsi" w:cstheme="majorHAnsi"/>
          <w:color w:val="000000" w:themeColor="text1"/>
        </w:rPr>
        <w:t>Universidad</w:t>
      </w:r>
      <w:r w:rsidRPr="00D27EBB">
        <w:rPr>
          <w:rFonts w:asciiTheme="majorHAnsi" w:hAnsiTheme="majorHAnsi" w:cstheme="majorHAnsi"/>
          <w:color w:val="000000" w:themeColor="text1"/>
        </w:rPr>
        <w:t>, reconoce la flexibilidad como un referente que exhorta a la transformación de la institución en la dinámica académica, administrativa, pedagógica y curricular, en aras de favorecer la formación de profesionales</w:t>
      </w:r>
      <w:r w:rsidR="00B04DBB" w:rsidRPr="00D27EBB">
        <w:rPr>
          <w:rFonts w:asciiTheme="majorHAnsi" w:hAnsiTheme="majorHAnsi" w:cstheme="majorHAnsi"/>
          <w:color w:val="000000" w:themeColor="text1"/>
        </w:rPr>
        <w:t xml:space="preserve"> de la educación</w:t>
      </w:r>
      <w:r w:rsidRPr="00D27EBB">
        <w:rPr>
          <w:rFonts w:asciiTheme="majorHAnsi" w:hAnsiTheme="majorHAnsi" w:cstheme="majorHAnsi"/>
          <w:color w:val="000000" w:themeColor="text1"/>
        </w:rPr>
        <w:t xml:space="preserve"> idóneos y responsables. </w:t>
      </w:r>
    </w:p>
    <w:p w14:paraId="74818E5F" w14:textId="32C539B7" w:rsidR="002405E6" w:rsidRPr="00D27EBB" w:rsidRDefault="002405E6" w:rsidP="000A0AAE">
      <w:pPr>
        <w:numPr>
          <w:ilvl w:val="0"/>
          <w:numId w:val="25"/>
        </w:numPr>
        <w:jc w:val="both"/>
        <w:rPr>
          <w:rFonts w:asciiTheme="majorHAnsi" w:hAnsiTheme="majorHAnsi" w:cstheme="majorHAnsi"/>
          <w:color w:val="000000" w:themeColor="text1"/>
        </w:rPr>
      </w:pPr>
      <w:r w:rsidRPr="00D27EBB">
        <w:rPr>
          <w:rFonts w:asciiTheme="majorHAnsi" w:hAnsiTheme="majorHAnsi" w:cstheme="majorHAnsi"/>
          <w:color w:val="000000" w:themeColor="text1"/>
        </w:rPr>
        <w:t>Sustentabilidad. L</w:t>
      </w:r>
      <w:r w:rsidR="0062530C" w:rsidRPr="00D27EBB">
        <w:rPr>
          <w:rFonts w:asciiTheme="majorHAnsi" w:hAnsiTheme="majorHAnsi" w:cstheme="majorHAnsi"/>
          <w:color w:val="000000" w:themeColor="text1"/>
        </w:rPr>
        <w:t>a</w:t>
      </w:r>
      <w:r w:rsidRPr="00D27EBB">
        <w:rPr>
          <w:rFonts w:asciiTheme="majorHAnsi" w:hAnsiTheme="majorHAnsi" w:cstheme="majorHAnsi"/>
          <w:color w:val="000000" w:themeColor="text1"/>
        </w:rPr>
        <w:t xml:space="preserve"> U</w:t>
      </w:r>
      <w:r w:rsidR="0062530C" w:rsidRPr="00D27EBB">
        <w:rPr>
          <w:rFonts w:asciiTheme="majorHAnsi" w:hAnsiTheme="majorHAnsi" w:cstheme="majorHAnsi"/>
          <w:color w:val="000000" w:themeColor="text1"/>
        </w:rPr>
        <w:t>niversidad</w:t>
      </w:r>
      <w:r w:rsidRPr="00D27EBB">
        <w:rPr>
          <w:rFonts w:asciiTheme="majorHAnsi" w:hAnsiTheme="majorHAnsi" w:cstheme="majorHAnsi"/>
          <w:color w:val="000000" w:themeColor="text1"/>
        </w:rPr>
        <w:t xml:space="preserve"> asume en las funciones de docencia, investigación y proyección social, principios de la sustentabilidad ambiental como condición necesaria para formar docentes que sean agentes transformadores de cambio en los entornos y contextos social, político, económico, ético, cultural y ambiental.</w:t>
      </w:r>
    </w:p>
    <w:p w14:paraId="293FC275" w14:textId="4113200E" w:rsidR="002405E6" w:rsidRPr="00D27EBB" w:rsidRDefault="002405E6" w:rsidP="000A0AAE">
      <w:pPr>
        <w:numPr>
          <w:ilvl w:val="0"/>
          <w:numId w:val="25"/>
        </w:numPr>
        <w:jc w:val="both"/>
        <w:rPr>
          <w:rFonts w:asciiTheme="majorHAnsi" w:hAnsiTheme="majorHAnsi" w:cstheme="majorHAnsi"/>
          <w:color w:val="000000" w:themeColor="text1"/>
        </w:rPr>
      </w:pPr>
      <w:r w:rsidRPr="00D27EBB">
        <w:rPr>
          <w:rFonts w:asciiTheme="majorHAnsi" w:hAnsiTheme="majorHAnsi" w:cstheme="majorHAnsi"/>
          <w:color w:val="000000" w:themeColor="text1"/>
        </w:rPr>
        <w:t>Calidad. L</w:t>
      </w:r>
      <w:r w:rsidR="0062530C" w:rsidRPr="00D27EBB">
        <w:rPr>
          <w:rFonts w:asciiTheme="majorHAnsi" w:hAnsiTheme="majorHAnsi" w:cstheme="majorHAnsi"/>
          <w:color w:val="000000" w:themeColor="text1"/>
        </w:rPr>
        <w:t>a</w:t>
      </w:r>
      <w:r w:rsidRPr="00D27EBB">
        <w:rPr>
          <w:rFonts w:asciiTheme="majorHAnsi" w:hAnsiTheme="majorHAnsi" w:cstheme="majorHAnsi"/>
          <w:color w:val="000000" w:themeColor="text1"/>
        </w:rPr>
        <w:t xml:space="preserve"> U</w:t>
      </w:r>
      <w:r w:rsidR="0062530C" w:rsidRPr="00D27EBB">
        <w:rPr>
          <w:rFonts w:asciiTheme="majorHAnsi" w:hAnsiTheme="majorHAnsi" w:cstheme="majorHAnsi"/>
          <w:color w:val="000000" w:themeColor="text1"/>
        </w:rPr>
        <w:t>niversidad</w:t>
      </w:r>
      <w:r w:rsidRPr="00D27EBB">
        <w:rPr>
          <w:rFonts w:asciiTheme="majorHAnsi" w:hAnsiTheme="majorHAnsi" w:cstheme="majorHAnsi"/>
          <w:color w:val="000000" w:themeColor="text1"/>
        </w:rPr>
        <w:t xml:space="preserve"> reconoce la excelencia en los diversos procesos educativos, investigativos, culturales y de producción de conocimiento.</w:t>
      </w:r>
    </w:p>
    <w:p w14:paraId="0E13C45F" w14:textId="055DDEA4" w:rsidR="002405E6" w:rsidRPr="00D27EBB" w:rsidRDefault="002405E6" w:rsidP="000A0AAE">
      <w:pPr>
        <w:numPr>
          <w:ilvl w:val="0"/>
          <w:numId w:val="25"/>
        </w:numPr>
        <w:jc w:val="both"/>
        <w:rPr>
          <w:rFonts w:asciiTheme="majorHAnsi" w:hAnsiTheme="majorHAnsi" w:cstheme="majorHAnsi"/>
          <w:color w:val="000000" w:themeColor="text1"/>
        </w:rPr>
      </w:pPr>
      <w:r w:rsidRPr="000A0AAE">
        <w:rPr>
          <w:rFonts w:asciiTheme="majorHAnsi" w:hAnsiTheme="majorHAnsi" w:cstheme="majorHAnsi"/>
          <w:color w:val="000000" w:themeColor="text1"/>
        </w:rPr>
        <w:t>R</w:t>
      </w:r>
      <w:r w:rsidRPr="00D27EBB">
        <w:rPr>
          <w:rFonts w:asciiTheme="majorHAnsi" w:hAnsiTheme="majorHAnsi" w:cstheme="majorHAnsi"/>
          <w:color w:val="000000" w:themeColor="text1"/>
        </w:rPr>
        <w:t>espeto y defensa de los derechos humanos</w:t>
      </w:r>
      <w:r w:rsidRPr="000A0AAE">
        <w:rPr>
          <w:rFonts w:asciiTheme="majorHAnsi" w:hAnsiTheme="majorHAnsi" w:cstheme="majorHAnsi"/>
          <w:color w:val="000000" w:themeColor="text1"/>
        </w:rPr>
        <w:t>. L</w:t>
      </w:r>
      <w:r w:rsidR="0062530C" w:rsidRPr="00D27EBB">
        <w:rPr>
          <w:rFonts w:asciiTheme="majorHAnsi" w:hAnsiTheme="majorHAnsi" w:cstheme="majorHAnsi"/>
          <w:color w:val="000000" w:themeColor="text1"/>
        </w:rPr>
        <w:t>a</w:t>
      </w:r>
      <w:r w:rsidRPr="000A0AAE">
        <w:rPr>
          <w:rFonts w:asciiTheme="majorHAnsi" w:hAnsiTheme="majorHAnsi" w:cstheme="majorHAnsi"/>
          <w:color w:val="000000" w:themeColor="text1"/>
        </w:rPr>
        <w:t xml:space="preserve"> U</w:t>
      </w:r>
      <w:r w:rsidR="0062530C" w:rsidRPr="000A0AAE">
        <w:rPr>
          <w:rFonts w:asciiTheme="majorHAnsi" w:hAnsiTheme="majorHAnsi" w:cstheme="majorHAnsi"/>
          <w:color w:val="000000" w:themeColor="text1"/>
        </w:rPr>
        <w:t>niversidad</w:t>
      </w:r>
      <w:r w:rsidRPr="000A0AAE">
        <w:rPr>
          <w:rFonts w:asciiTheme="majorHAnsi" w:hAnsiTheme="majorHAnsi" w:cstheme="majorHAnsi"/>
          <w:color w:val="000000" w:themeColor="text1"/>
        </w:rPr>
        <w:t xml:space="preserve"> reconoce</w:t>
      </w:r>
      <w:r w:rsidRPr="00D27EBB">
        <w:rPr>
          <w:rFonts w:asciiTheme="majorHAnsi" w:hAnsiTheme="majorHAnsi" w:cstheme="majorHAnsi"/>
          <w:color w:val="000000" w:themeColor="text1"/>
        </w:rPr>
        <w:t xml:space="preserve"> las diferencias, las libertades democráticas y la soberanía e independencia de la Nación.</w:t>
      </w:r>
    </w:p>
    <w:p w14:paraId="27611707" w14:textId="77777777" w:rsidR="002405E6" w:rsidRPr="00D27EBB" w:rsidRDefault="002405E6" w:rsidP="00594059">
      <w:pPr>
        <w:jc w:val="both"/>
        <w:rPr>
          <w:rFonts w:asciiTheme="majorHAnsi" w:hAnsiTheme="majorHAnsi" w:cstheme="majorHAnsi"/>
          <w:color w:val="000000" w:themeColor="text1"/>
        </w:rPr>
      </w:pPr>
    </w:p>
    <w:p w14:paraId="52BD28F4" w14:textId="01142BE2" w:rsidR="002405E6" w:rsidRPr="00D27EBB" w:rsidRDefault="002405E6" w:rsidP="00594059">
      <w:pPr>
        <w:jc w:val="both"/>
        <w:rPr>
          <w:rFonts w:asciiTheme="majorHAnsi" w:hAnsiTheme="majorHAnsi" w:cstheme="majorHAnsi"/>
          <w:color w:val="000000" w:themeColor="text1"/>
          <w:spacing w:val="-11"/>
        </w:rPr>
      </w:pPr>
      <w:r w:rsidRPr="00D27EBB">
        <w:rPr>
          <w:rFonts w:asciiTheme="majorHAnsi" w:hAnsiTheme="majorHAnsi" w:cstheme="majorHAnsi"/>
          <w:b/>
          <w:color w:val="000000" w:themeColor="text1"/>
        </w:rPr>
        <w:t>ARTÍCULO 4. FUNCIONES DE LA</w:t>
      </w:r>
      <w:r w:rsidRPr="00D27EBB">
        <w:rPr>
          <w:rFonts w:asciiTheme="majorHAnsi" w:hAnsiTheme="majorHAnsi" w:cstheme="majorHAnsi"/>
          <w:b/>
          <w:color w:val="000000" w:themeColor="text1"/>
          <w:spacing w:val="2"/>
        </w:rPr>
        <w:t xml:space="preserve"> </w:t>
      </w:r>
      <w:r w:rsidRPr="00D27EBB">
        <w:rPr>
          <w:rFonts w:asciiTheme="majorHAnsi" w:hAnsiTheme="majorHAnsi" w:cstheme="majorHAnsi"/>
          <w:b/>
          <w:color w:val="000000" w:themeColor="text1"/>
        </w:rPr>
        <w:t>UNIVERSIDAD</w:t>
      </w:r>
      <w:r w:rsidRPr="00D27EBB">
        <w:rPr>
          <w:rFonts w:asciiTheme="majorHAnsi" w:hAnsiTheme="majorHAnsi" w:cstheme="majorHAnsi"/>
          <w:color w:val="000000" w:themeColor="text1"/>
          <w:spacing w:val="-11"/>
        </w:rPr>
        <w:t>. En coherencia con la naturaleza y principios de la institución, L</w:t>
      </w:r>
      <w:r w:rsidR="0062530C" w:rsidRPr="00D27EBB">
        <w:rPr>
          <w:rFonts w:asciiTheme="majorHAnsi" w:hAnsiTheme="majorHAnsi" w:cstheme="majorHAnsi"/>
          <w:color w:val="000000" w:themeColor="text1"/>
          <w:spacing w:val="-11"/>
        </w:rPr>
        <w:t>a</w:t>
      </w:r>
      <w:r w:rsidRPr="00D27EBB">
        <w:rPr>
          <w:rFonts w:asciiTheme="majorHAnsi" w:hAnsiTheme="majorHAnsi" w:cstheme="majorHAnsi"/>
          <w:color w:val="000000" w:themeColor="text1"/>
          <w:spacing w:val="-11"/>
        </w:rPr>
        <w:t xml:space="preserve"> U</w:t>
      </w:r>
      <w:r w:rsidR="0062530C" w:rsidRPr="00D27EBB">
        <w:rPr>
          <w:rFonts w:asciiTheme="majorHAnsi" w:hAnsiTheme="majorHAnsi" w:cstheme="majorHAnsi"/>
          <w:color w:val="000000" w:themeColor="text1"/>
          <w:spacing w:val="-11"/>
        </w:rPr>
        <w:t>niversidad</w:t>
      </w:r>
      <w:r w:rsidRPr="00D27EBB">
        <w:rPr>
          <w:rFonts w:asciiTheme="majorHAnsi" w:hAnsiTheme="majorHAnsi" w:cstheme="majorHAnsi"/>
          <w:color w:val="000000" w:themeColor="text1"/>
          <w:spacing w:val="-11"/>
        </w:rPr>
        <w:t xml:space="preserve"> asume como funciones:</w:t>
      </w:r>
    </w:p>
    <w:p w14:paraId="3DD9086F" w14:textId="77777777" w:rsidR="002405E6" w:rsidRPr="00D27EBB" w:rsidRDefault="002405E6" w:rsidP="00594059">
      <w:pPr>
        <w:jc w:val="both"/>
        <w:rPr>
          <w:rFonts w:asciiTheme="majorHAnsi" w:hAnsiTheme="majorHAnsi" w:cstheme="majorHAnsi"/>
          <w:color w:val="000000" w:themeColor="text1"/>
          <w:spacing w:val="-11"/>
        </w:rPr>
      </w:pPr>
    </w:p>
    <w:p w14:paraId="4A256476" w14:textId="5E901078" w:rsidR="002405E6" w:rsidRPr="000A0AAE" w:rsidRDefault="00C16AB4" w:rsidP="000A0AAE">
      <w:pPr>
        <w:numPr>
          <w:ilvl w:val="0"/>
          <w:numId w:val="26"/>
        </w:numPr>
        <w:jc w:val="both"/>
        <w:rPr>
          <w:rFonts w:asciiTheme="majorHAnsi" w:hAnsiTheme="majorHAnsi" w:cstheme="majorHAnsi"/>
          <w:color w:val="000000" w:themeColor="text1"/>
        </w:rPr>
      </w:pPr>
      <w:r w:rsidRPr="000A0AAE">
        <w:rPr>
          <w:rFonts w:asciiTheme="majorHAnsi" w:hAnsiTheme="majorHAnsi" w:cstheme="majorHAnsi"/>
          <w:color w:val="000000" w:themeColor="text1"/>
        </w:rPr>
        <w:t xml:space="preserve">La </w:t>
      </w:r>
      <w:r w:rsidR="002405E6" w:rsidRPr="000A0AAE">
        <w:rPr>
          <w:rFonts w:asciiTheme="majorHAnsi" w:hAnsiTheme="majorHAnsi" w:cstheme="majorHAnsi"/>
          <w:color w:val="000000" w:themeColor="text1"/>
        </w:rPr>
        <w:t>formación de licenciados y de otros profesionales enfocados a la educación.</w:t>
      </w:r>
    </w:p>
    <w:p w14:paraId="178BF06A" w14:textId="77777777" w:rsidR="002405E6" w:rsidRPr="000A0AAE" w:rsidRDefault="002405E6" w:rsidP="000A0AAE">
      <w:pPr>
        <w:numPr>
          <w:ilvl w:val="0"/>
          <w:numId w:val="26"/>
        </w:numPr>
        <w:jc w:val="both"/>
        <w:rPr>
          <w:rFonts w:asciiTheme="majorHAnsi" w:hAnsiTheme="majorHAnsi" w:cstheme="majorHAnsi"/>
          <w:color w:val="000000" w:themeColor="text1"/>
        </w:rPr>
      </w:pPr>
      <w:r w:rsidRPr="000A0AAE">
        <w:rPr>
          <w:rFonts w:asciiTheme="majorHAnsi" w:hAnsiTheme="majorHAnsi" w:cstheme="majorHAnsi"/>
          <w:color w:val="000000" w:themeColor="text1"/>
        </w:rPr>
        <w:t>El desarrollo del conocimiento educativo, pedagógico, didáctico y la profesionalidad del educador.</w:t>
      </w:r>
    </w:p>
    <w:p w14:paraId="6E92DB69" w14:textId="77777777" w:rsidR="002405E6" w:rsidRPr="000A0AAE" w:rsidRDefault="002405E6" w:rsidP="000A0AAE">
      <w:pPr>
        <w:numPr>
          <w:ilvl w:val="0"/>
          <w:numId w:val="26"/>
        </w:numPr>
        <w:jc w:val="both"/>
        <w:rPr>
          <w:rFonts w:asciiTheme="majorHAnsi" w:hAnsiTheme="majorHAnsi" w:cstheme="majorHAnsi"/>
          <w:color w:val="000000" w:themeColor="text1"/>
        </w:rPr>
      </w:pPr>
      <w:r w:rsidRPr="000A0AAE">
        <w:rPr>
          <w:rFonts w:asciiTheme="majorHAnsi" w:hAnsiTheme="majorHAnsi" w:cstheme="majorHAnsi"/>
          <w:color w:val="000000" w:themeColor="text1"/>
        </w:rPr>
        <w:t xml:space="preserve">La asesoría al Ministerio de Educación y a otros organismos para la formulación de políticas públicas en educación. </w:t>
      </w:r>
    </w:p>
    <w:p w14:paraId="12F8413C" w14:textId="77777777" w:rsidR="002405E6" w:rsidRPr="000A0AAE" w:rsidRDefault="002405E6" w:rsidP="000A0AAE">
      <w:pPr>
        <w:numPr>
          <w:ilvl w:val="0"/>
          <w:numId w:val="26"/>
        </w:numPr>
        <w:jc w:val="both"/>
        <w:rPr>
          <w:rFonts w:asciiTheme="majorHAnsi" w:hAnsiTheme="majorHAnsi" w:cstheme="majorHAnsi"/>
          <w:color w:val="000000" w:themeColor="text1"/>
        </w:rPr>
      </w:pPr>
      <w:r w:rsidRPr="000A0AAE">
        <w:rPr>
          <w:rFonts w:asciiTheme="majorHAnsi" w:hAnsiTheme="majorHAnsi" w:cstheme="majorHAnsi"/>
          <w:color w:val="000000" w:themeColor="text1"/>
        </w:rPr>
        <w:t xml:space="preserve">El liderazgo en el Sistema Nacional de Formación de Educadores y en la Comisión de Unidades Académicas en Educación del Sistema Universitario Estatal (SUE) como expresión de la formación de educadores en las universidades públicas del país. </w:t>
      </w:r>
    </w:p>
    <w:p w14:paraId="58EB5876" w14:textId="77777777" w:rsidR="002405E6" w:rsidRPr="000A0AAE" w:rsidRDefault="002405E6" w:rsidP="000A0AAE">
      <w:pPr>
        <w:numPr>
          <w:ilvl w:val="0"/>
          <w:numId w:val="26"/>
        </w:numPr>
        <w:jc w:val="both"/>
        <w:rPr>
          <w:rFonts w:asciiTheme="majorHAnsi" w:hAnsiTheme="majorHAnsi" w:cstheme="majorHAnsi"/>
          <w:color w:val="000000" w:themeColor="text1"/>
        </w:rPr>
      </w:pPr>
      <w:r w:rsidRPr="000A0AAE">
        <w:rPr>
          <w:rFonts w:asciiTheme="majorHAnsi" w:hAnsiTheme="majorHAnsi" w:cstheme="majorHAnsi"/>
          <w:color w:val="000000" w:themeColor="text1"/>
        </w:rPr>
        <w:t>La interacción con otros actores y agentes educativos en la perspectiva de la construcción del proyecto educativo del país, la consolidación de la democracia y la construcción de paz.</w:t>
      </w:r>
    </w:p>
    <w:p w14:paraId="57AD9383" w14:textId="77777777" w:rsidR="002405E6" w:rsidRPr="000A0AAE" w:rsidRDefault="002405E6" w:rsidP="000A0AAE">
      <w:pPr>
        <w:numPr>
          <w:ilvl w:val="0"/>
          <w:numId w:val="26"/>
        </w:numPr>
        <w:jc w:val="both"/>
        <w:rPr>
          <w:rFonts w:asciiTheme="majorHAnsi" w:hAnsiTheme="majorHAnsi" w:cstheme="majorHAnsi"/>
          <w:color w:val="000000" w:themeColor="text1"/>
        </w:rPr>
      </w:pPr>
      <w:r w:rsidRPr="000A0AAE">
        <w:rPr>
          <w:rFonts w:asciiTheme="majorHAnsi" w:hAnsiTheme="majorHAnsi" w:cstheme="majorHAnsi"/>
          <w:color w:val="000000" w:themeColor="text1"/>
        </w:rPr>
        <w:t>El diálogo permanente con comunidades académicas y científicas, con el fin de fortalecer el acumulado de la Universidad en la producción de conocimiento y experiencias educativas, pedagógicas y didácticas.</w:t>
      </w:r>
    </w:p>
    <w:p w14:paraId="3900F0F7" w14:textId="77777777" w:rsidR="002405E6" w:rsidRPr="000A0AAE" w:rsidRDefault="002405E6" w:rsidP="000A0AAE">
      <w:pPr>
        <w:numPr>
          <w:ilvl w:val="0"/>
          <w:numId w:val="26"/>
        </w:numPr>
        <w:jc w:val="both"/>
        <w:rPr>
          <w:rFonts w:asciiTheme="majorHAnsi" w:hAnsiTheme="majorHAnsi" w:cstheme="majorHAnsi"/>
          <w:color w:val="000000" w:themeColor="text1"/>
        </w:rPr>
      </w:pPr>
      <w:r w:rsidRPr="000A0AAE">
        <w:rPr>
          <w:rFonts w:asciiTheme="majorHAnsi" w:hAnsiTheme="majorHAnsi" w:cstheme="majorHAnsi"/>
          <w:color w:val="000000" w:themeColor="text1"/>
        </w:rPr>
        <w:t>La investigación educativa, pedagógica y didáctica encaminada a comprender, reflexionar críticamente e innovar prácticas y solucionar problemas educativos en el contexto actual.</w:t>
      </w:r>
    </w:p>
    <w:p w14:paraId="74290E8A" w14:textId="77777777" w:rsidR="002405E6" w:rsidRPr="000A0AAE" w:rsidRDefault="002405E6" w:rsidP="000A0AAE">
      <w:pPr>
        <w:numPr>
          <w:ilvl w:val="0"/>
          <w:numId w:val="26"/>
        </w:numPr>
        <w:jc w:val="both"/>
        <w:rPr>
          <w:rFonts w:asciiTheme="majorHAnsi" w:hAnsiTheme="majorHAnsi" w:cstheme="majorHAnsi"/>
          <w:color w:val="000000" w:themeColor="text1"/>
        </w:rPr>
      </w:pPr>
      <w:r w:rsidRPr="000A0AAE">
        <w:rPr>
          <w:rFonts w:asciiTheme="majorHAnsi" w:hAnsiTheme="majorHAnsi" w:cstheme="majorHAnsi"/>
          <w:color w:val="000000" w:themeColor="text1"/>
        </w:rPr>
        <w:t>La educación fundamentada en el respeto y la defensa de los derechos humanos, las libertades democráticas y la soberanía e independencia de la Nación.</w:t>
      </w:r>
    </w:p>
    <w:p w14:paraId="661FCA07" w14:textId="77777777" w:rsidR="002405E6" w:rsidRPr="000A0AAE" w:rsidRDefault="002405E6" w:rsidP="000A0AAE">
      <w:pPr>
        <w:numPr>
          <w:ilvl w:val="0"/>
          <w:numId w:val="26"/>
        </w:numPr>
        <w:jc w:val="both"/>
        <w:rPr>
          <w:rFonts w:asciiTheme="majorHAnsi" w:hAnsiTheme="majorHAnsi" w:cstheme="majorHAnsi"/>
          <w:color w:val="000000" w:themeColor="text1"/>
        </w:rPr>
      </w:pPr>
      <w:r w:rsidRPr="000A0AAE">
        <w:rPr>
          <w:rFonts w:asciiTheme="majorHAnsi" w:hAnsiTheme="majorHAnsi" w:cstheme="majorHAnsi"/>
          <w:color w:val="000000" w:themeColor="text1"/>
        </w:rPr>
        <w:t>La generación de estrategias y procesos de investigación formativa, educativa y pedagógica encaminada a comprender, reflexionar críticamente e innovar prácticas y solucionar problemas educativos en el contexto actual.</w:t>
      </w:r>
    </w:p>
    <w:p w14:paraId="6C965F28" w14:textId="77777777" w:rsidR="002405E6" w:rsidRPr="000A0AAE" w:rsidRDefault="002405E6" w:rsidP="000A0AAE">
      <w:pPr>
        <w:numPr>
          <w:ilvl w:val="0"/>
          <w:numId w:val="26"/>
        </w:numPr>
        <w:jc w:val="both"/>
        <w:rPr>
          <w:rFonts w:asciiTheme="majorHAnsi" w:hAnsiTheme="majorHAnsi" w:cstheme="majorHAnsi"/>
          <w:color w:val="000000" w:themeColor="text1"/>
        </w:rPr>
      </w:pPr>
      <w:r w:rsidRPr="000A0AAE">
        <w:rPr>
          <w:rFonts w:asciiTheme="majorHAnsi" w:hAnsiTheme="majorHAnsi" w:cstheme="majorHAnsi"/>
          <w:color w:val="000000" w:themeColor="text1"/>
        </w:rPr>
        <w:t xml:space="preserve">La oferta de programas académicos de formación conducentes o no conducentes a título. En la modalidad formal, es función de la Universidad ofertar programas de pregrado y posgrado; de alfabetización, educación básica y media de jóvenes y adultos. </w:t>
      </w:r>
    </w:p>
    <w:p w14:paraId="5FCD81F5" w14:textId="77777777" w:rsidR="002405E6" w:rsidRPr="000A0AAE" w:rsidRDefault="002405E6" w:rsidP="000A0AAE">
      <w:pPr>
        <w:numPr>
          <w:ilvl w:val="0"/>
          <w:numId w:val="26"/>
        </w:numPr>
        <w:jc w:val="both"/>
        <w:rPr>
          <w:rFonts w:asciiTheme="majorHAnsi" w:hAnsiTheme="majorHAnsi" w:cstheme="majorHAnsi"/>
          <w:color w:val="000000" w:themeColor="text1"/>
        </w:rPr>
      </w:pPr>
      <w:r w:rsidRPr="000A0AAE">
        <w:rPr>
          <w:rFonts w:asciiTheme="majorHAnsi" w:hAnsiTheme="majorHAnsi" w:cstheme="majorHAnsi"/>
          <w:color w:val="000000" w:themeColor="text1"/>
        </w:rPr>
        <w:t>La diversificación de propuestas de formación a través de la oferta de programas en la modalidad presencial, semi-presencial, a distancia, virtual o mixta; en las jornadas diurna y nocturna y en períodos trimestrales, semestrales o con otras disposiciones de tiempo y duración, acorde con las necesidades sociales y las posibilidades institucionales.</w:t>
      </w:r>
    </w:p>
    <w:p w14:paraId="69FF7ABA" w14:textId="77777777" w:rsidR="002405E6" w:rsidRPr="000A0AAE" w:rsidRDefault="002405E6" w:rsidP="000A0AAE">
      <w:pPr>
        <w:numPr>
          <w:ilvl w:val="0"/>
          <w:numId w:val="26"/>
        </w:numPr>
        <w:jc w:val="both"/>
        <w:rPr>
          <w:rFonts w:asciiTheme="majorHAnsi" w:hAnsiTheme="majorHAnsi" w:cstheme="majorHAnsi"/>
          <w:color w:val="000000" w:themeColor="text1"/>
        </w:rPr>
      </w:pPr>
      <w:r w:rsidRPr="000A0AAE">
        <w:rPr>
          <w:rFonts w:asciiTheme="majorHAnsi" w:hAnsiTheme="majorHAnsi" w:cstheme="majorHAnsi"/>
          <w:color w:val="000000" w:themeColor="text1"/>
        </w:rPr>
        <w:t>El acompañamiento y desarrollo de procesos de innovación, investigación, práctica docente y articulación con la educación media con instituciones educativas tanto del orden público como privado.</w:t>
      </w:r>
    </w:p>
    <w:p w14:paraId="66F168A9" w14:textId="77777777" w:rsidR="002405E6" w:rsidRPr="00D27EBB" w:rsidRDefault="002405E6" w:rsidP="00594059">
      <w:pPr>
        <w:jc w:val="both"/>
        <w:rPr>
          <w:rFonts w:asciiTheme="majorHAnsi" w:hAnsiTheme="majorHAnsi" w:cstheme="majorHAnsi"/>
          <w:b/>
          <w:color w:val="000000" w:themeColor="text1"/>
        </w:rPr>
      </w:pPr>
    </w:p>
    <w:p w14:paraId="564903B2" w14:textId="77777777" w:rsidR="002405E6" w:rsidRPr="00D27EBB" w:rsidRDefault="002405E6" w:rsidP="00594059">
      <w:pPr>
        <w:jc w:val="center"/>
        <w:rPr>
          <w:rFonts w:asciiTheme="majorHAnsi" w:hAnsiTheme="majorHAnsi" w:cstheme="majorHAnsi"/>
          <w:b/>
          <w:color w:val="000000" w:themeColor="text1"/>
        </w:rPr>
      </w:pPr>
      <w:r w:rsidRPr="00D27EBB">
        <w:rPr>
          <w:rFonts w:asciiTheme="majorHAnsi" w:hAnsiTheme="majorHAnsi" w:cstheme="majorHAnsi"/>
          <w:b/>
          <w:color w:val="000000" w:themeColor="text1"/>
        </w:rPr>
        <w:t>CAPITULO II</w:t>
      </w:r>
    </w:p>
    <w:p w14:paraId="4A1F9782" w14:textId="77777777" w:rsidR="002405E6" w:rsidRPr="00D27EBB" w:rsidRDefault="002405E6" w:rsidP="00594059">
      <w:pPr>
        <w:jc w:val="center"/>
        <w:rPr>
          <w:rFonts w:asciiTheme="majorHAnsi" w:hAnsiTheme="majorHAnsi" w:cstheme="majorHAnsi"/>
          <w:b/>
          <w:color w:val="000000" w:themeColor="text1"/>
        </w:rPr>
      </w:pPr>
    </w:p>
    <w:p w14:paraId="390439E2" w14:textId="77777777" w:rsidR="002405E6" w:rsidRPr="00D27EBB" w:rsidRDefault="002405E6" w:rsidP="00594059">
      <w:pPr>
        <w:jc w:val="center"/>
        <w:rPr>
          <w:rFonts w:asciiTheme="majorHAnsi" w:hAnsiTheme="majorHAnsi" w:cstheme="majorHAnsi"/>
          <w:b/>
          <w:color w:val="000000" w:themeColor="text1"/>
        </w:rPr>
      </w:pPr>
      <w:r w:rsidRPr="00D27EBB">
        <w:rPr>
          <w:rFonts w:asciiTheme="majorHAnsi" w:hAnsiTheme="majorHAnsi" w:cstheme="majorHAnsi"/>
          <w:b/>
          <w:color w:val="000000" w:themeColor="text1"/>
        </w:rPr>
        <w:t>DE LOS PROGRAMAS DE EDUCACIÓN SUPERIOR OFERTADOS POR LA UNIVERSIDAD</w:t>
      </w:r>
    </w:p>
    <w:p w14:paraId="722D5CE7" w14:textId="77777777" w:rsidR="002405E6" w:rsidRPr="00D27EBB" w:rsidRDefault="002405E6" w:rsidP="00594059">
      <w:pPr>
        <w:jc w:val="center"/>
        <w:rPr>
          <w:rFonts w:asciiTheme="majorHAnsi" w:hAnsiTheme="majorHAnsi" w:cstheme="majorHAnsi"/>
          <w:b/>
          <w:color w:val="000000" w:themeColor="text1"/>
        </w:rPr>
      </w:pPr>
    </w:p>
    <w:p w14:paraId="515206E6" w14:textId="77777777" w:rsidR="002405E6" w:rsidRPr="00D27EBB" w:rsidRDefault="002405E6" w:rsidP="00594059">
      <w:pPr>
        <w:jc w:val="center"/>
        <w:rPr>
          <w:rFonts w:asciiTheme="majorHAnsi" w:hAnsiTheme="majorHAnsi" w:cstheme="majorHAnsi"/>
          <w:b/>
          <w:color w:val="000000" w:themeColor="text1"/>
          <w:lang w:val="es-CO"/>
        </w:rPr>
      </w:pPr>
      <w:r w:rsidRPr="00D27EBB">
        <w:rPr>
          <w:rFonts w:asciiTheme="majorHAnsi" w:hAnsiTheme="majorHAnsi" w:cstheme="majorHAnsi"/>
          <w:b/>
          <w:color w:val="000000" w:themeColor="text1"/>
          <w:lang w:val="es-CO"/>
        </w:rPr>
        <w:t>PROGRAMAS DE PREGRADO</w:t>
      </w:r>
    </w:p>
    <w:p w14:paraId="52DF7E7E" w14:textId="77777777" w:rsidR="002405E6" w:rsidRPr="00D27EBB" w:rsidRDefault="002405E6" w:rsidP="00594059">
      <w:pPr>
        <w:jc w:val="center"/>
        <w:rPr>
          <w:rFonts w:asciiTheme="majorHAnsi" w:hAnsiTheme="majorHAnsi" w:cstheme="majorHAnsi"/>
          <w:b/>
          <w:color w:val="000000" w:themeColor="text1"/>
          <w:lang w:val="es-CO"/>
        </w:rPr>
      </w:pPr>
    </w:p>
    <w:p w14:paraId="630498EA" w14:textId="7ACE8EBB" w:rsidR="002405E6" w:rsidRPr="00D27EBB" w:rsidRDefault="002405E6" w:rsidP="00594059">
      <w:pPr>
        <w:jc w:val="both"/>
        <w:rPr>
          <w:rFonts w:asciiTheme="majorHAnsi" w:hAnsiTheme="majorHAnsi" w:cstheme="majorHAnsi"/>
          <w:color w:val="000000" w:themeColor="text1"/>
          <w:lang w:val="es-CO"/>
        </w:rPr>
      </w:pPr>
      <w:r w:rsidRPr="00D27EBB">
        <w:rPr>
          <w:rFonts w:asciiTheme="majorHAnsi" w:hAnsiTheme="majorHAnsi" w:cstheme="majorHAnsi"/>
          <w:b/>
          <w:color w:val="000000" w:themeColor="text1"/>
          <w:lang w:val="es-CO"/>
        </w:rPr>
        <w:t>ARTICULO 5. DENOMINACIÓN Y TITULACIÓN.</w:t>
      </w:r>
      <w:r w:rsidRPr="00D27EBB">
        <w:rPr>
          <w:rFonts w:asciiTheme="majorHAnsi" w:hAnsiTheme="majorHAnsi" w:cstheme="majorHAnsi"/>
          <w:color w:val="000000" w:themeColor="text1"/>
          <w:lang w:val="es-CO"/>
        </w:rPr>
        <w:t xml:space="preserve"> Los programas de pregrado preparan para el ejercicio profesional en docencia, investigación y asesoría en el campo teórico de la </w:t>
      </w:r>
      <w:r w:rsidR="00C16AB4" w:rsidRPr="00D27EBB">
        <w:rPr>
          <w:rFonts w:asciiTheme="majorHAnsi" w:hAnsiTheme="majorHAnsi" w:cstheme="majorHAnsi"/>
          <w:color w:val="000000" w:themeColor="text1"/>
          <w:lang w:val="es-CO"/>
        </w:rPr>
        <w:t>e</w:t>
      </w:r>
      <w:r w:rsidRPr="00D27EBB">
        <w:rPr>
          <w:rFonts w:asciiTheme="majorHAnsi" w:hAnsiTheme="majorHAnsi" w:cstheme="majorHAnsi"/>
          <w:color w:val="000000" w:themeColor="text1"/>
          <w:lang w:val="es-CO"/>
        </w:rPr>
        <w:t xml:space="preserve">ducación, la </w:t>
      </w:r>
      <w:r w:rsidR="00C16AB4" w:rsidRPr="00D27EBB">
        <w:rPr>
          <w:rFonts w:asciiTheme="majorHAnsi" w:hAnsiTheme="majorHAnsi" w:cstheme="majorHAnsi"/>
          <w:color w:val="000000" w:themeColor="text1"/>
          <w:lang w:val="es-CO"/>
        </w:rPr>
        <w:t>p</w:t>
      </w:r>
      <w:r w:rsidRPr="00D27EBB">
        <w:rPr>
          <w:rFonts w:asciiTheme="majorHAnsi" w:hAnsiTheme="majorHAnsi" w:cstheme="majorHAnsi"/>
          <w:color w:val="000000" w:themeColor="text1"/>
          <w:lang w:val="es-CO"/>
        </w:rPr>
        <w:t xml:space="preserve">edagogía, las </w:t>
      </w:r>
      <w:r w:rsidR="004F04AD" w:rsidRPr="00D27EBB">
        <w:rPr>
          <w:rFonts w:asciiTheme="majorHAnsi" w:hAnsiTheme="majorHAnsi" w:cstheme="majorHAnsi"/>
          <w:color w:val="000000" w:themeColor="text1"/>
          <w:lang w:val="es-CO"/>
        </w:rPr>
        <w:t>d</w:t>
      </w:r>
      <w:r w:rsidRPr="00D27EBB">
        <w:rPr>
          <w:rFonts w:asciiTheme="majorHAnsi" w:hAnsiTheme="majorHAnsi" w:cstheme="majorHAnsi"/>
          <w:color w:val="000000" w:themeColor="text1"/>
          <w:lang w:val="es-CO"/>
        </w:rPr>
        <w:t xml:space="preserve">idácticas de las disciplinas; la enseñanza de saberes específicos, disciplinares e interdisciplinares en la escuela y el desempeño profesional en diferentes niveles educativos, con diferentes poblaciones y en diferentes escenarios sociales. </w:t>
      </w:r>
    </w:p>
    <w:p w14:paraId="426B2D7D" w14:textId="77777777" w:rsidR="002405E6" w:rsidRPr="00D27EBB" w:rsidRDefault="002405E6" w:rsidP="00594059">
      <w:pPr>
        <w:jc w:val="both"/>
        <w:rPr>
          <w:rFonts w:asciiTheme="majorHAnsi" w:hAnsiTheme="majorHAnsi" w:cstheme="majorHAnsi"/>
          <w:color w:val="000000" w:themeColor="text1"/>
          <w:lang w:val="es-CO"/>
        </w:rPr>
      </w:pPr>
    </w:p>
    <w:p w14:paraId="24BCDE24" w14:textId="6146A833" w:rsidR="002405E6" w:rsidRPr="00D27EBB" w:rsidRDefault="002405E6" w:rsidP="00594059">
      <w:pPr>
        <w:jc w:val="both"/>
        <w:rPr>
          <w:rFonts w:asciiTheme="majorHAnsi" w:hAnsiTheme="majorHAnsi" w:cstheme="majorHAnsi"/>
          <w:color w:val="000000" w:themeColor="text1"/>
          <w:lang w:val="es-CO"/>
        </w:rPr>
      </w:pPr>
      <w:r w:rsidRPr="00D27EBB">
        <w:rPr>
          <w:rFonts w:asciiTheme="majorHAnsi" w:hAnsiTheme="majorHAnsi" w:cstheme="majorHAnsi"/>
          <w:color w:val="000000" w:themeColor="text1"/>
          <w:lang w:val="es-CO"/>
        </w:rPr>
        <w:t xml:space="preserve">Los programas de pregrado conducen al título de </w:t>
      </w:r>
      <w:r w:rsidR="004F04AD" w:rsidRPr="00D27EBB">
        <w:rPr>
          <w:rFonts w:asciiTheme="majorHAnsi" w:hAnsiTheme="majorHAnsi" w:cstheme="majorHAnsi"/>
          <w:color w:val="000000" w:themeColor="text1"/>
          <w:lang w:val="es-CO"/>
        </w:rPr>
        <w:t>l</w:t>
      </w:r>
      <w:r w:rsidRPr="00D27EBB">
        <w:rPr>
          <w:rFonts w:asciiTheme="majorHAnsi" w:hAnsiTheme="majorHAnsi" w:cstheme="majorHAnsi"/>
          <w:color w:val="000000" w:themeColor="text1"/>
          <w:lang w:val="es-CO"/>
        </w:rPr>
        <w:t xml:space="preserve">icenciado en el área, nivel, o población en la que se centra la formación en cada licenciatura. En los demás casos, el título otorgado refiere el campo teórico o de desempeño profesional en educación y/o pedagogía. </w:t>
      </w:r>
    </w:p>
    <w:p w14:paraId="7CA2DAB9" w14:textId="77777777" w:rsidR="002405E6" w:rsidRPr="00D27EBB" w:rsidRDefault="002405E6" w:rsidP="00594059">
      <w:pPr>
        <w:jc w:val="both"/>
        <w:rPr>
          <w:rFonts w:asciiTheme="majorHAnsi" w:hAnsiTheme="majorHAnsi" w:cstheme="majorHAnsi"/>
          <w:color w:val="000000" w:themeColor="text1"/>
          <w:lang w:val="es-CO"/>
        </w:rPr>
      </w:pPr>
    </w:p>
    <w:p w14:paraId="0EADEEA2" w14:textId="77777777" w:rsidR="002405E6" w:rsidRPr="00D27EBB" w:rsidRDefault="002405E6" w:rsidP="00594059">
      <w:pPr>
        <w:jc w:val="both"/>
        <w:rPr>
          <w:rFonts w:asciiTheme="majorHAnsi" w:hAnsiTheme="majorHAnsi" w:cstheme="majorHAnsi"/>
          <w:color w:val="000000" w:themeColor="text1"/>
        </w:rPr>
      </w:pPr>
      <w:r w:rsidRPr="00D27EBB">
        <w:rPr>
          <w:rFonts w:asciiTheme="majorHAnsi" w:hAnsiTheme="majorHAnsi" w:cstheme="majorHAnsi"/>
          <w:color w:val="000000" w:themeColor="text1"/>
          <w:lang w:val="es-CO"/>
        </w:rPr>
        <w:t>La denominación y titulación</w:t>
      </w:r>
      <w:r w:rsidRPr="00D27EBB">
        <w:rPr>
          <w:rFonts w:asciiTheme="majorHAnsi" w:hAnsiTheme="majorHAnsi" w:cstheme="majorHAnsi"/>
          <w:color w:val="000000" w:themeColor="text1"/>
        </w:rPr>
        <w:t xml:space="preserve"> guardan relación con la propuesta curricular que sustenta el programa de formación.</w:t>
      </w:r>
    </w:p>
    <w:p w14:paraId="41A88768" w14:textId="77777777" w:rsidR="002405E6" w:rsidRPr="00D27EBB" w:rsidRDefault="002405E6" w:rsidP="00594059">
      <w:pPr>
        <w:jc w:val="both"/>
        <w:rPr>
          <w:rFonts w:asciiTheme="majorHAnsi" w:hAnsiTheme="majorHAnsi" w:cstheme="majorHAnsi"/>
          <w:b/>
          <w:color w:val="000000" w:themeColor="text1"/>
        </w:rPr>
      </w:pPr>
    </w:p>
    <w:p w14:paraId="795F705A" w14:textId="41465ACB" w:rsidR="002405E6" w:rsidRPr="00D27EBB" w:rsidRDefault="002405E6" w:rsidP="00594059">
      <w:pPr>
        <w:jc w:val="both"/>
        <w:rPr>
          <w:rFonts w:asciiTheme="majorHAnsi" w:hAnsiTheme="majorHAnsi" w:cstheme="majorHAnsi"/>
          <w:color w:val="000000" w:themeColor="text1"/>
        </w:rPr>
      </w:pPr>
      <w:r w:rsidRPr="00D27EBB">
        <w:rPr>
          <w:rFonts w:asciiTheme="majorHAnsi" w:hAnsiTheme="majorHAnsi" w:cstheme="majorHAnsi"/>
          <w:b/>
          <w:color w:val="000000" w:themeColor="text1"/>
        </w:rPr>
        <w:t>ARTÍCULO 6. PROPUESTA CURRICULAR.</w:t>
      </w:r>
      <w:r w:rsidRPr="00D27EBB">
        <w:rPr>
          <w:rFonts w:asciiTheme="majorHAnsi" w:hAnsiTheme="majorHAnsi" w:cstheme="majorHAnsi"/>
          <w:color w:val="000000" w:themeColor="text1"/>
        </w:rPr>
        <w:t xml:space="preserve"> Las propuestas curriculares de cada programa expresan los propósitos de formación profesional; la fundamentación de la perspectiva pedagógica y curricular; la modalidad de formación; la estructura curricular; la correlación con el núcleo común de formación de la Universidad; los principios de integralidad, flexibilidad e interdisciplinariedad en el currículo; el plan de estudios; el perfil profesional y los campos de desempeño de cara a la realidad social, cultural y política del país. </w:t>
      </w:r>
    </w:p>
    <w:p w14:paraId="44A43111" w14:textId="77777777" w:rsidR="004D3D51" w:rsidRPr="00D27EBB" w:rsidRDefault="004D3D51" w:rsidP="00594059">
      <w:pPr>
        <w:jc w:val="both"/>
        <w:rPr>
          <w:rFonts w:asciiTheme="majorHAnsi" w:hAnsiTheme="majorHAnsi" w:cstheme="majorHAnsi"/>
          <w:color w:val="000000" w:themeColor="text1"/>
        </w:rPr>
      </w:pPr>
    </w:p>
    <w:p w14:paraId="7F886E85" w14:textId="7F3B7B2F" w:rsidR="004D3D51" w:rsidRPr="00D27EBB" w:rsidRDefault="004D3D51" w:rsidP="004D3D51">
      <w:pPr>
        <w:jc w:val="both"/>
        <w:rPr>
          <w:rFonts w:asciiTheme="majorHAnsi" w:hAnsiTheme="majorHAnsi" w:cstheme="majorHAnsi"/>
          <w:color w:val="000000" w:themeColor="text1"/>
        </w:rPr>
      </w:pPr>
      <w:r w:rsidRPr="00D27EBB">
        <w:rPr>
          <w:rFonts w:asciiTheme="majorHAnsi" w:hAnsiTheme="majorHAnsi" w:cstheme="majorHAnsi"/>
          <w:b/>
          <w:color w:val="000000" w:themeColor="text1"/>
        </w:rPr>
        <w:t>ARTICULO</w:t>
      </w:r>
      <w:r w:rsidR="00314DDB" w:rsidRPr="00D27EBB">
        <w:rPr>
          <w:rFonts w:asciiTheme="majorHAnsi" w:hAnsiTheme="majorHAnsi" w:cstheme="majorHAnsi"/>
          <w:b/>
          <w:color w:val="000000" w:themeColor="text1"/>
        </w:rPr>
        <w:t xml:space="preserve"> 7. </w:t>
      </w:r>
      <w:r w:rsidRPr="00D27EBB">
        <w:rPr>
          <w:rFonts w:asciiTheme="majorHAnsi" w:hAnsiTheme="majorHAnsi" w:cstheme="majorHAnsi"/>
          <w:b/>
          <w:color w:val="000000" w:themeColor="text1"/>
        </w:rPr>
        <w:t xml:space="preserve">FASES DE FORMACIÓN. </w:t>
      </w:r>
      <w:r w:rsidRPr="00D27EBB">
        <w:rPr>
          <w:rFonts w:asciiTheme="majorHAnsi" w:hAnsiTheme="majorHAnsi" w:cstheme="majorHAnsi"/>
          <w:color w:val="000000" w:themeColor="text1"/>
        </w:rPr>
        <w:t>Son los momentos que permiten definir la formación general, común y de fundamentación de un profesional de la educación y la pedagogía y la formación específica de cada programa. Las fases de formación son de fundamentación y de profundización.</w:t>
      </w:r>
      <w:r w:rsidR="00A2782F" w:rsidRPr="00D27EBB">
        <w:rPr>
          <w:rFonts w:asciiTheme="majorHAnsi" w:hAnsiTheme="majorHAnsi" w:cstheme="majorHAnsi"/>
          <w:color w:val="000000" w:themeColor="text1"/>
        </w:rPr>
        <w:t xml:space="preserve"> </w:t>
      </w:r>
    </w:p>
    <w:p w14:paraId="3004E784" w14:textId="77777777" w:rsidR="004D3D51" w:rsidRPr="00D27EBB" w:rsidRDefault="004D3D51" w:rsidP="004D3D51">
      <w:pPr>
        <w:jc w:val="both"/>
        <w:rPr>
          <w:rFonts w:asciiTheme="majorHAnsi" w:hAnsiTheme="majorHAnsi" w:cstheme="majorHAnsi"/>
          <w:b/>
          <w:color w:val="000000" w:themeColor="text1"/>
        </w:rPr>
      </w:pPr>
    </w:p>
    <w:p w14:paraId="47328EE4" w14:textId="012D7467" w:rsidR="004D3D51" w:rsidRPr="00D27EBB" w:rsidRDefault="004D3D51" w:rsidP="004D3D51">
      <w:pPr>
        <w:jc w:val="both"/>
        <w:rPr>
          <w:rFonts w:asciiTheme="majorHAnsi" w:hAnsiTheme="majorHAnsi" w:cstheme="majorHAnsi"/>
          <w:color w:val="000000" w:themeColor="text1"/>
        </w:rPr>
      </w:pPr>
      <w:r w:rsidRPr="00D27EBB">
        <w:rPr>
          <w:rFonts w:asciiTheme="majorHAnsi" w:hAnsiTheme="majorHAnsi" w:cstheme="majorHAnsi"/>
          <w:color w:val="000000" w:themeColor="text1"/>
        </w:rPr>
        <w:t xml:space="preserve">La fase de fundamentación alude al conjunto de actividades teóricas y prácticas orientadas a la apropiación de los fundamentos pedagógicos, didácticos, políticos, científicos, éticos y estéticos necesarios para la formación de un profesional de la educación y la pedagogía. Es la fase determinante para que los estudiantes se reconozcan como integrantes de la comunidad profesional de la educación y la pedagogía, con el sello particular de la </w:t>
      </w:r>
      <w:r w:rsidR="00BA0312" w:rsidRPr="00D27EBB">
        <w:rPr>
          <w:rFonts w:asciiTheme="majorHAnsi" w:hAnsiTheme="majorHAnsi" w:cstheme="majorHAnsi"/>
          <w:color w:val="000000" w:themeColor="text1"/>
        </w:rPr>
        <w:t>Universidad</w:t>
      </w:r>
      <w:r w:rsidRPr="00D27EBB">
        <w:rPr>
          <w:rFonts w:asciiTheme="majorHAnsi" w:hAnsiTheme="majorHAnsi" w:cstheme="majorHAnsi"/>
          <w:color w:val="000000" w:themeColor="text1"/>
        </w:rPr>
        <w:t>. En este sentido, es la fase de formación en la que se incluirá el núcleo común de formación de la Universidad.</w:t>
      </w:r>
      <w:r w:rsidR="00A2782F" w:rsidRPr="00D27EBB">
        <w:rPr>
          <w:rFonts w:asciiTheme="majorHAnsi" w:hAnsiTheme="majorHAnsi" w:cstheme="majorHAnsi"/>
          <w:color w:val="000000" w:themeColor="text1"/>
        </w:rPr>
        <w:t xml:space="preserve"> </w:t>
      </w:r>
    </w:p>
    <w:p w14:paraId="79A095CB" w14:textId="77777777" w:rsidR="004D3D51" w:rsidRPr="00D27EBB" w:rsidRDefault="004D3D51" w:rsidP="004D3D51">
      <w:pPr>
        <w:jc w:val="both"/>
        <w:rPr>
          <w:rFonts w:asciiTheme="majorHAnsi" w:hAnsiTheme="majorHAnsi" w:cstheme="majorHAnsi"/>
          <w:color w:val="000000" w:themeColor="text1"/>
        </w:rPr>
      </w:pPr>
    </w:p>
    <w:p w14:paraId="3BD89993" w14:textId="209F8C34" w:rsidR="004D3D51" w:rsidRPr="00D27EBB" w:rsidRDefault="004D3D51" w:rsidP="004D3D51">
      <w:pPr>
        <w:jc w:val="both"/>
        <w:rPr>
          <w:rFonts w:asciiTheme="majorHAnsi" w:hAnsiTheme="majorHAnsi" w:cstheme="majorHAnsi"/>
          <w:color w:val="000000" w:themeColor="text1"/>
        </w:rPr>
      </w:pPr>
      <w:r w:rsidRPr="00D27EBB">
        <w:rPr>
          <w:rFonts w:asciiTheme="majorHAnsi" w:hAnsiTheme="majorHAnsi" w:cstheme="majorHAnsi"/>
          <w:color w:val="000000" w:themeColor="text1"/>
        </w:rPr>
        <w:t xml:space="preserve">La fase de profundización alude al conjunto de actividades teóricas y prácticas orientadas a la ampliación de referentes de la gramática específica del campo, </w:t>
      </w:r>
      <w:r w:rsidRPr="00D27EBB">
        <w:rPr>
          <w:rFonts w:asciiTheme="majorHAnsi" w:hAnsiTheme="majorHAnsi" w:cstheme="majorHAnsi"/>
          <w:color w:val="000000" w:themeColor="text1"/>
          <w:lang w:val="es-CO"/>
        </w:rPr>
        <w:t>área, nivel o población en la que se centra la formación en cada programa y al afianzamiento de la formación integral.</w:t>
      </w:r>
    </w:p>
    <w:p w14:paraId="69FB363C" w14:textId="77777777" w:rsidR="004D3D51" w:rsidRPr="00D27EBB" w:rsidRDefault="004D3D51" w:rsidP="00594059">
      <w:pPr>
        <w:jc w:val="both"/>
        <w:rPr>
          <w:rFonts w:asciiTheme="majorHAnsi" w:hAnsiTheme="majorHAnsi" w:cstheme="majorHAnsi"/>
          <w:color w:val="000000" w:themeColor="text1"/>
        </w:rPr>
      </w:pPr>
    </w:p>
    <w:p w14:paraId="33458BC5" w14:textId="608D14AE" w:rsidR="002405E6" w:rsidRPr="00D27EBB" w:rsidRDefault="002405E6" w:rsidP="00594059">
      <w:pPr>
        <w:jc w:val="both"/>
        <w:rPr>
          <w:rFonts w:asciiTheme="majorHAnsi" w:hAnsiTheme="majorHAnsi" w:cstheme="majorHAnsi"/>
          <w:color w:val="000000" w:themeColor="text1"/>
          <w:lang w:val="es-CO"/>
        </w:rPr>
      </w:pPr>
      <w:r w:rsidRPr="00D27EBB">
        <w:rPr>
          <w:rFonts w:asciiTheme="majorHAnsi" w:hAnsiTheme="majorHAnsi" w:cstheme="majorHAnsi"/>
          <w:b/>
          <w:color w:val="000000" w:themeColor="text1"/>
          <w:lang w:val="es-CO"/>
        </w:rPr>
        <w:t xml:space="preserve">ARTÍCULO </w:t>
      </w:r>
      <w:r w:rsidR="00314DDB" w:rsidRPr="00D27EBB">
        <w:rPr>
          <w:rFonts w:asciiTheme="majorHAnsi" w:hAnsiTheme="majorHAnsi" w:cstheme="majorHAnsi"/>
          <w:b/>
          <w:color w:val="000000" w:themeColor="text1"/>
          <w:lang w:val="es-CO"/>
        </w:rPr>
        <w:t>8</w:t>
      </w:r>
      <w:r w:rsidRPr="00D27EBB">
        <w:rPr>
          <w:rFonts w:asciiTheme="majorHAnsi" w:hAnsiTheme="majorHAnsi" w:cstheme="majorHAnsi"/>
          <w:b/>
          <w:color w:val="000000" w:themeColor="text1"/>
          <w:lang w:val="es-CO"/>
        </w:rPr>
        <w:t xml:space="preserve">. PLAN DE ESTUDIOS: </w:t>
      </w:r>
      <w:r w:rsidRPr="00D27EBB">
        <w:rPr>
          <w:rFonts w:asciiTheme="majorHAnsi" w:hAnsiTheme="majorHAnsi" w:cstheme="majorHAnsi"/>
          <w:color w:val="000000" w:themeColor="text1"/>
          <w:lang w:val="es-CO"/>
        </w:rPr>
        <w:t xml:space="preserve">Es la organización de contenidos, actividades, prácticas, requisitos de grado y rutas de formación planteada para alcanzar los propósitos de formación profesional trazados en una propuesta curricular, en las fases de formación. </w:t>
      </w:r>
      <w:r w:rsidRPr="00D27EBB">
        <w:rPr>
          <w:rFonts w:asciiTheme="majorHAnsi" w:hAnsiTheme="majorHAnsi" w:cstheme="majorHAnsi"/>
          <w:color w:val="000000" w:themeColor="text1"/>
        </w:rPr>
        <w:t xml:space="preserve">La organización e integración del plan de estudios se podrá dar en términos de componentes, ciclos, ambientes de formación, núcleos integradores de problemas o ejes curriculares, entre otros, de acuerdo </w:t>
      </w:r>
      <w:r w:rsidR="00984CBA" w:rsidRPr="00D27EBB">
        <w:rPr>
          <w:rFonts w:asciiTheme="majorHAnsi" w:hAnsiTheme="majorHAnsi" w:cstheme="majorHAnsi"/>
          <w:color w:val="000000" w:themeColor="text1"/>
        </w:rPr>
        <w:t xml:space="preserve">con el </w:t>
      </w:r>
      <w:r w:rsidRPr="00D27EBB">
        <w:rPr>
          <w:rFonts w:asciiTheme="majorHAnsi" w:hAnsiTheme="majorHAnsi" w:cstheme="majorHAnsi"/>
          <w:color w:val="000000" w:themeColor="text1"/>
          <w:lang w:val="es-CO"/>
        </w:rPr>
        <w:t xml:space="preserve">marco pedagógico, la perspectiva curricular y los </w:t>
      </w:r>
      <w:r w:rsidRPr="00D27EBB">
        <w:rPr>
          <w:rFonts w:asciiTheme="majorHAnsi" w:hAnsiTheme="majorHAnsi" w:cstheme="majorHAnsi"/>
          <w:color w:val="000000" w:themeColor="text1"/>
        </w:rPr>
        <w:t>principios de integralidad, flexibilidad e interdisciplinariedad propuestos en cada programa.</w:t>
      </w:r>
    </w:p>
    <w:p w14:paraId="0E0FCCCD" w14:textId="77777777" w:rsidR="002405E6" w:rsidRPr="00D27EBB" w:rsidRDefault="002405E6" w:rsidP="00594059">
      <w:pPr>
        <w:jc w:val="both"/>
        <w:rPr>
          <w:rFonts w:asciiTheme="majorHAnsi" w:hAnsiTheme="majorHAnsi" w:cstheme="majorHAnsi"/>
          <w:color w:val="000000" w:themeColor="text1"/>
          <w:lang w:val="es-CO"/>
        </w:rPr>
      </w:pPr>
      <w:r w:rsidRPr="00D27EBB">
        <w:rPr>
          <w:rFonts w:asciiTheme="majorHAnsi" w:hAnsiTheme="majorHAnsi" w:cstheme="majorHAnsi"/>
          <w:color w:val="000000" w:themeColor="text1"/>
          <w:lang w:val="es-CO"/>
        </w:rPr>
        <w:t xml:space="preserve"> </w:t>
      </w:r>
    </w:p>
    <w:p w14:paraId="0F308BD9" w14:textId="77777777" w:rsidR="002405E6" w:rsidRPr="00D27EBB" w:rsidRDefault="002405E6" w:rsidP="00594059">
      <w:pPr>
        <w:jc w:val="both"/>
        <w:rPr>
          <w:rFonts w:asciiTheme="majorHAnsi" w:hAnsiTheme="majorHAnsi" w:cstheme="majorHAnsi"/>
          <w:color w:val="000000" w:themeColor="text1"/>
          <w:lang w:val="es-CO"/>
        </w:rPr>
      </w:pPr>
      <w:r w:rsidRPr="00D27EBB">
        <w:rPr>
          <w:rFonts w:asciiTheme="majorHAnsi" w:hAnsiTheme="majorHAnsi" w:cstheme="majorHAnsi"/>
          <w:color w:val="000000" w:themeColor="text1"/>
          <w:lang w:val="es-CO"/>
        </w:rPr>
        <w:t xml:space="preserve">El plan de estudios establece la estructura curricular de la fase de fundamentación en correlación con el núcleo común de formación de la Universidad y en articulación con la fase de profundización. </w:t>
      </w:r>
    </w:p>
    <w:p w14:paraId="7587CB33" w14:textId="77777777" w:rsidR="004D3D51" w:rsidRPr="00D27EBB" w:rsidRDefault="004D3D51" w:rsidP="00594059">
      <w:pPr>
        <w:jc w:val="both"/>
        <w:rPr>
          <w:rFonts w:asciiTheme="majorHAnsi" w:hAnsiTheme="majorHAnsi" w:cstheme="majorHAnsi"/>
          <w:color w:val="000000" w:themeColor="text1"/>
          <w:lang w:val="es-CO"/>
        </w:rPr>
      </w:pPr>
    </w:p>
    <w:p w14:paraId="14A10185" w14:textId="2A571EE4" w:rsidR="004D3D51" w:rsidRPr="00D27EBB" w:rsidRDefault="004D3D51" w:rsidP="004D3D51">
      <w:pPr>
        <w:jc w:val="both"/>
        <w:rPr>
          <w:rFonts w:asciiTheme="majorHAnsi" w:hAnsiTheme="majorHAnsi" w:cstheme="majorHAnsi"/>
          <w:color w:val="000000" w:themeColor="text1"/>
          <w:lang w:val="es-CO"/>
        </w:rPr>
      </w:pPr>
      <w:r w:rsidRPr="00D27EBB">
        <w:rPr>
          <w:rFonts w:asciiTheme="majorHAnsi" w:hAnsiTheme="majorHAnsi" w:cstheme="majorHAnsi"/>
          <w:color w:val="000000" w:themeColor="text1"/>
          <w:lang w:val="es-CO"/>
        </w:rPr>
        <w:t>El tiempo de trabajo académico se expresa en créditos cuyo número debe estar</w:t>
      </w:r>
      <w:r w:rsidR="00A2782F" w:rsidRPr="00D27EBB">
        <w:rPr>
          <w:rFonts w:asciiTheme="majorHAnsi" w:hAnsiTheme="majorHAnsi" w:cstheme="majorHAnsi"/>
          <w:color w:val="000000" w:themeColor="text1"/>
          <w:lang w:val="es-CO"/>
        </w:rPr>
        <w:t xml:space="preserve"> </w:t>
      </w:r>
      <w:r w:rsidRPr="00D27EBB">
        <w:rPr>
          <w:rFonts w:asciiTheme="majorHAnsi" w:hAnsiTheme="majorHAnsi" w:cstheme="majorHAnsi"/>
          <w:color w:val="000000" w:themeColor="text1"/>
          <w:lang w:val="es-CO"/>
        </w:rPr>
        <w:t xml:space="preserve">entre 120 y 160 créditos y la duración oscilará entre ocho y diez semestres. </w:t>
      </w:r>
    </w:p>
    <w:p w14:paraId="5471C039" w14:textId="77777777" w:rsidR="002405E6" w:rsidRPr="00D27EBB" w:rsidRDefault="002405E6" w:rsidP="00594059">
      <w:pPr>
        <w:jc w:val="both"/>
        <w:rPr>
          <w:rFonts w:asciiTheme="majorHAnsi" w:hAnsiTheme="majorHAnsi" w:cstheme="majorHAnsi"/>
          <w:color w:val="000000" w:themeColor="text1"/>
          <w:lang w:val="es-CO"/>
        </w:rPr>
      </w:pPr>
    </w:p>
    <w:p w14:paraId="2AE833FC" w14:textId="078341C3" w:rsidR="002405E6" w:rsidRPr="00D27EBB" w:rsidRDefault="002405E6" w:rsidP="00594059">
      <w:pPr>
        <w:jc w:val="both"/>
        <w:rPr>
          <w:rFonts w:asciiTheme="majorHAnsi" w:hAnsiTheme="majorHAnsi" w:cstheme="majorHAnsi"/>
          <w:color w:val="000000" w:themeColor="text1"/>
          <w:lang w:val="es-CO"/>
        </w:rPr>
      </w:pPr>
      <w:r w:rsidRPr="00D27EBB">
        <w:rPr>
          <w:rFonts w:asciiTheme="majorHAnsi" w:hAnsiTheme="majorHAnsi" w:cstheme="majorHAnsi"/>
          <w:color w:val="000000" w:themeColor="text1"/>
          <w:lang w:val="es-CO"/>
        </w:rPr>
        <w:t>El plan de estudios se concreta en espacios académicos y prácticas que son definidos en microcurrículos o programas sintéticos que precisan: nombre del espacio académico o de la práctica, tipo de espacio académico (curso, seminario, taller, cátedra, seminario-taller), objetivos de formación, contenidos, créditos y prerrequisitos y correquisitos, de ser necesario.</w:t>
      </w:r>
    </w:p>
    <w:p w14:paraId="600FDC1A" w14:textId="77777777" w:rsidR="002405E6" w:rsidRPr="00D27EBB" w:rsidRDefault="002405E6" w:rsidP="00594059">
      <w:pPr>
        <w:jc w:val="both"/>
        <w:rPr>
          <w:rFonts w:asciiTheme="majorHAnsi" w:hAnsiTheme="majorHAnsi" w:cstheme="majorHAnsi"/>
          <w:b/>
          <w:bCs/>
          <w:color w:val="000000" w:themeColor="text1"/>
          <w:lang w:val="es-CO"/>
        </w:rPr>
      </w:pPr>
    </w:p>
    <w:p w14:paraId="5B7BC702" w14:textId="721671E0" w:rsidR="002405E6" w:rsidRPr="00D27EBB" w:rsidRDefault="002405E6" w:rsidP="00594059">
      <w:pPr>
        <w:jc w:val="both"/>
        <w:rPr>
          <w:rFonts w:asciiTheme="majorHAnsi" w:hAnsiTheme="majorHAnsi" w:cstheme="majorHAnsi"/>
          <w:color w:val="000000" w:themeColor="text1"/>
          <w:lang w:val="es-CO"/>
        </w:rPr>
      </w:pPr>
      <w:r w:rsidRPr="00D27EBB">
        <w:rPr>
          <w:rFonts w:asciiTheme="majorHAnsi" w:hAnsiTheme="majorHAnsi" w:cstheme="majorHAnsi"/>
          <w:b/>
          <w:bCs/>
          <w:color w:val="000000" w:themeColor="text1"/>
          <w:lang w:val="es-CO"/>
        </w:rPr>
        <w:t>PARÁGRAFO</w:t>
      </w:r>
      <w:r w:rsidRPr="00D27EBB">
        <w:rPr>
          <w:rFonts w:asciiTheme="majorHAnsi" w:hAnsiTheme="majorHAnsi" w:cstheme="majorHAnsi"/>
          <w:color w:val="000000" w:themeColor="text1"/>
          <w:lang w:val="es-CO"/>
        </w:rPr>
        <w:t xml:space="preserve"> En los programas presenciales se podrán proyectar máximo 16 créditos obligatorios por periodo académico y las actividades de docencia se distribuirán de manera tal que no demanden más de 22 horas con acompañamiento directo del docente.</w:t>
      </w:r>
    </w:p>
    <w:p w14:paraId="368E7157" w14:textId="77777777" w:rsidR="002405E6" w:rsidRPr="00D27EBB" w:rsidRDefault="002405E6" w:rsidP="00594059">
      <w:pPr>
        <w:jc w:val="both"/>
        <w:rPr>
          <w:rFonts w:asciiTheme="majorHAnsi" w:hAnsiTheme="majorHAnsi" w:cstheme="majorHAnsi"/>
          <w:b/>
          <w:bCs/>
          <w:color w:val="000000" w:themeColor="text1"/>
          <w:lang w:val="es-CO"/>
        </w:rPr>
      </w:pPr>
    </w:p>
    <w:p w14:paraId="68FF1666" w14:textId="448E7530" w:rsidR="002405E6" w:rsidRPr="00D27EBB" w:rsidRDefault="002405E6" w:rsidP="00594059">
      <w:pPr>
        <w:jc w:val="both"/>
        <w:rPr>
          <w:rFonts w:asciiTheme="majorHAnsi" w:hAnsiTheme="majorHAnsi" w:cstheme="majorHAnsi"/>
          <w:color w:val="000000" w:themeColor="text1"/>
          <w:lang w:val="es-CO"/>
        </w:rPr>
      </w:pPr>
      <w:r w:rsidRPr="00D27EBB">
        <w:rPr>
          <w:rFonts w:asciiTheme="majorHAnsi" w:hAnsiTheme="majorHAnsi" w:cstheme="majorHAnsi"/>
          <w:b/>
          <w:bCs/>
          <w:color w:val="000000" w:themeColor="text1"/>
          <w:lang w:val="es-CO"/>
        </w:rPr>
        <w:t xml:space="preserve">ARTÍCULO </w:t>
      </w:r>
      <w:r w:rsidR="00314DDB" w:rsidRPr="00D27EBB">
        <w:rPr>
          <w:rFonts w:asciiTheme="majorHAnsi" w:hAnsiTheme="majorHAnsi" w:cstheme="majorHAnsi"/>
          <w:b/>
          <w:bCs/>
          <w:color w:val="000000" w:themeColor="text1"/>
          <w:lang w:val="es-CO"/>
        </w:rPr>
        <w:t>9</w:t>
      </w:r>
      <w:r w:rsidRPr="00D27EBB">
        <w:rPr>
          <w:rFonts w:asciiTheme="majorHAnsi" w:hAnsiTheme="majorHAnsi" w:cstheme="majorHAnsi"/>
          <w:b/>
          <w:bCs/>
          <w:color w:val="000000" w:themeColor="text1"/>
          <w:lang w:val="es-CO"/>
        </w:rPr>
        <w:t>.</w:t>
      </w:r>
      <w:r w:rsidRPr="00D27EBB">
        <w:rPr>
          <w:rFonts w:asciiTheme="majorHAnsi" w:hAnsiTheme="majorHAnsi" w:cstheme="majorHAnsi"/>
          <w:bCs/>
          <w:color w:val="000000" w:themeColor="text1"/>
          <w:lang w:val="es-CO"/>
        </w:rPr>
        <w:t xml:space="preserve"> </w:t>
      </w:r>
      <w:r w:rsidRPr="00D27EBB">
        <w:rPr>
          <w:rFonts w:asciiTheme="majorHAnsi" w:hAnsiTheme="majorHAnsi" w:cstheme="majorHAnsi"/>
          <w:b/>
          <w:bCs/>
          <w:color w:val="000000" w:themeColor="text1"/>
          <w:lang w:val="es-CO"/>
        </w:rPr>
        <w:t>ESPACIO ACADÉMICO.</w:t>
      </w:r>
      <w:r w:rsidRPr="00D27EBB">
        <w:rPr>
          <w:rFonts w:asciiTheme="majorHAnsi" w:hAnsiTheme="majorHAnsi" w:cstheme="majorHAnsi"/>
          <w:bCs/>
          <w:color w:val="000000" w:themeColor="text1"/>
          <w:lang w:val="es-CO"/>
        </w:rPr>
        <w:t xml:space="preserve"> </w:t>
      </w:r>
      <w:r w:rsidRPr="00D27EBB">
        <w:rPr>
          <w:rFonts w:asciiTheme="majorHAnsi" w:hAnsiTheme="majorHAnsi" w:cstheme="majorHAnsi"/>
          <w:color w:val="000000" w:themeColor="text1"/>
          <w:lang w:val="es-CO"/>
        </w:rPr>
        <w:t xml:space="preserve">Son actividades de docencia fundamentadas, implementadas y evaluadas por un profesor o un equipo de profesores para desarrollar los contenidos, actividades, </w:t>
      </w:r>
      <w:r w:rsidR="00CA7414" w:rsidRPr="00D27EBB">
        <w:rPr>
          <w:rFonts w:asciiTheme="majorHAnsi" w:hAnsiTheme="majorHAnsi" w:cstheme="majorHAnsi"/>
          <w:color w:val="000000" w:themeColor="text1"/>
          <w:lang w:val="es-CO"/>
        </w:rPr>
        <w:t xml:space="preserve">rutas de formación y </w:t>
      </w:r>
      <w:r w:rsidRPr="00D27EBB">
        <w:rPr>
          <w:rFonts w:asciiTheme="majorHAnsi" w:hAnsiTheme="majorHAnsi" w:cstheme="majorHAnsi"/>
          <w:color w:val="000000" w:themeColor="text1"/>
          <w:lang w:val="es-CO"/>
        </w:rPr>
        <w:t xml:space="preserve">requisitos de grado </w:t>
      </w:r>
      <w:r w:rsidR="00CA7414" w:rsidRPr="00D27EBB">
        <w:rPr>
          <w:rFonts w:asciiTheme="majorHAnsi" w:hAnsiTheme="majorHAnsi" w:cstheme="majorHAnsi"/>
          <w:color w:val="000000" w:themeColor="text1"/>
          <w:lang w:val="es-CO"/>
        </w:rPr>
        <w:t>establecido</w:t>
      </w:r>
      <w:r w:rsidR="0019431B" w:rsidRPr="00D27EBB">
        <w:rPr>
          <w:rFonts w:asciiTheme="majorHAnsi" w:hAnsiTheme="majorHAnsi" w:cstheme="majorHAnsi"/>
          <w:color w:val="000000" w:themeColor="text1"/>
          <w:lang w:val="es-CO"/>
        </w:rPr>
        <w:t>s</w:t>
      </w:r>
      <w:r w:rsidRPr="00D27EBB">
        <w:rPr>
          <w:rFonts w:asciiTheme="majorHAnsi" w:hAnsiTheme="majorHAnsi" w:cstheme="majorHAnsi"/>
          <w:color w:val="000000" w:themeColor="text1"/>
          <w:lang w:val="es-CO"/>
        </w:rPr>
        <w:t xml:space="preserve"> en el plan de estudios, de acuerdo </w:t>
      </w:r>
      <w:r w:rsidR="00984CBA" w:rsidRPr="00D27EBB">
        <w:rPr>
          <w:rFonts w:asciiTheme="majorHAnsi" w:hAnsiTheme="majorHAnsi" w:cstheme="majorHAnsi"/>
          <w:color w:val="000000" w:themeColor="text1"/>
          <w:lang w:val="es-CO"/>
        </w:rPr>
        <w:t xml:space="preserve">con </w:t>
      </w:r>
      <w:r w:rsidR="00CA7414" w:rsidRPr="00D27EBB">
        <w:rPr>
          <w:rFonts w:asciiTheme="majorHAnsi" w:hAnsiTheme="majorHAnsi" w:cstheme="majorHAnsi"/>
          <w:color w:val="000000" w:themeColor="text1"/>
          <w:lang w:val="es-CO"/>
        </w:rPr>
        <w:t xml:space="preserve">lo planteado en </w:t>
      </w:r>
      <w:r w:rsidRPr="00D27EBB">
        <w:rPr>
          <w:rFonts w:asciiTheme="majorHAnsi" w:hAnsiTheme="majorHAnsi" w:cstheme="majorHAnsi"/>
          <w:color w:val="000000" w:themeColor="text1"/>
          <w:lang w:val="es-CO"/>
        </w:rPr>
        <w:t xml:space="preserve">los microcurrículos o programas sintéticos y en coherencia con la perspectiva teórica, metodológica y evaluativa propuesta por el profesor o profesores que asumen el espacio académico. </w:t>
      </w:r>
    </w:p>
    <w:p w14:paraId="1D0B411E" w14:textId="77777777" w:rsidR="002405E6" w:rsidRPr="00D27EBB" w:rsidRDefault="002405E6" w:rsidP="00594059">
      <w:pPr>
        <w:jc w:val="both"/>
        <w:rPr>
          <w:rFonts w:asciiTheme="majorHAnsi" w:hAnsiTheme="majorHAnsi" w:cstheme="majorHAnsi"/>
          <w:color w:val="000000" w:themeColor="text1"/>
          <w:lang w:val="es-CO"/>
        </w:rPr>
      </w:pPr>
    </w:p>
    <w:p w14:paraId="53CDCB41" w14:textId="63AADE78" w:rsidR="002405E6" w:rsidRPr="00D27EBB" w:rsidRDefault="002405E6" w:rsidP="00594059">
      <w:pPr>
        <w:jc w:val="both"/>
        <w:rPr>
          <w:rFonts w:asciiTheme="majorHAnsi" w:hAnsiTheme="majorHAnsi" w:cstheme="majorHAnsi"/>
          <w:color w:val="000000" w:themeColor="text1"/>
          <w:lang w:val="es-CO"/>
        </w:rPr>
      </w:pPr>
      <w:r w:rsidRPr="00D27EBB">
        <w:rPr>
          <w:rFonts w:asciiTheme="majorHAnsi" w:hAnsiTheme="majorHAnsi" w:cstheme="majorHAnsi"/>
          <w:color w:val="000000" w:themeColor="text1"/>
          <w:lang w:val="es-CO"/>
        </w:rPr>
        <w:t>Los espacios académicos pueden ser de diferente tipo:</w:t>
      </w:r>
      <w:r w:rsidR="00A2782F" w:rsidRPr="00D27EBB">
        <w:rPr>
          <w:rFonts w:asciiTheme="majorHAnsi" w:hAnsiTheme="majorHAnsi" w:cstheme="majorHAnsi"/>
          <w:color w:val="000000" w:themeColor="text1"/>
          <w:lang w:val="es-CO"/>
        </w:rPr>
        <w:t xml:space="preserve"> </w:t>
      </w:r>
    </w:p>
    <w:p w14:paraId="18FB4EAA" w14:textId="77777777" w:rsidR="002405E6" w:rsidRPr="00D27EBB" w:rsidRDefault="002405E6" w:rsidP="00594059">
      <w:pPr>
        <w:jc w:val="both"/>
        <w:rPr>
          <w:rFonts w:asciiTheme="majorHAnsi" w:hAnsiTheme="majorHAnsi" w:cstheme="majorHAnsi"/>
          <w:color w:val="000000" w:themeColor="text1"/>
          <w:lang w:val="es-CO"/>
        </w:rPr>
      </w:pPr>
    </w:p>
    <w:p w14:paraId="7C057F42" w14:textId="28328E87" w:rsidR="002405E6" w:rsidRPr="00D27EBB" w:rsidRDefault="002405E6" w:rsidP="00DD2BDB">
      <w:pPr>
        <w:numPr>
          <w:ilvl w:val="0"/>
          <w:numId w:val="5"/>
        </w:numPr>
        <w:jc w:val="both"/>
        <w:rPr>
          <w:rFonts w:asciiTheme="majorHAnsi" w:hAnsiTheme="majorHAnsi" w:cstheme="majorHAnsi"/>
          <w:color w:val="000000" w:themeColor="text1"/>
          <w:lang w:val="es-CO"/>
        </w:rPr>
      </w:pPr>
      <w:r w:rsidRPr="00D27EBB">
        <w:rPr>
          <w:rFonts w:asciiTheme="majorHAnsi" w:hAnsiTheme="majorHAnsi" w:cstheme="majorHAnsi"/>
          <w:color w:val="000000" w:themeColor="text1"/>
          <w:lang w:val="es-CO"/>
        </w:rPr>
        <w:t xml:space="preserve">Obligatorios: espacios académicos que definen la formación </w:t>
      </w:r>
      <w:r w:rsidR="001A6AB9" w:rsidRPr="00D27EBB">
        <w:rPr>
          <w:rFonts w:asciiTheme="majorHAnsi" w:hAnsiTheme="majorHAnsi" w:cstheme="majorHAnsi"/>
          <w:color w:val="000000" w:themeColor="text1"/>
          <w:lang w:val="es-CO"/>
        </w:rPr>
        <w:t xml:space="preserve">fundamental </w:t>
      </w:r>
      <w:r w:rsidRPr="00D27EBB">
        <w:rPr>
          <w:rFonts w:asciiTheme="majorHAnsi" w:hAnsiTheme="majorHAnsi" w:cstheme="majorHAnsi"/>
          <w:color w:val="000000" w:themeColor="text1"/>
          <w:lang w:val="es-CO"/>
        </w:rPr>
        <w:t>y específica del estudiante para optar al título profesional del programa en que está matriculado. Incluyen los espacios del núcleo común de la Universidad.</w:t>
      </w:r>
    </w:p>
    <w:p w14:paraId="79F00D52" w14:textId="77777777" w:rsidR="002405E6" w:rsidRPr="00D27EBB" w:rsidRDefault="002405E6" w:rsidP="00DD2BDB">
      <w:pPr>
        <w:numPr>
          <w:ilvl w:val="0"/>
          <w:numId w:val="5"/>
        </w:numPr>
        <w:contextualSpacing/>
        <w:jc w:val="both"/>
        <w:rPr>
          <w:rFonts w:asciiTheme="majorHAnsi" w:hAnsiTheme="majorHAnsi" w:cstheme="majorHAnsi"/>
          <w:color w:val="000000" w:themeColor="text1"/>
          <w:lang w:val="es-CO"/>
        </w:rPr>
      </w:pPr>
      <w:r w:rsidRPr="00D27EBB">
        <w:rPr>
          <w:rFonts w:asciiTheme="majorHAnsi" w:hAnsiTheme="majorHAnsi" w:cstheme="majorHAnsi"/>
          <w:color w:val="000000" w:themeColor="text1"/>
          <w:lang w:val="es-CO"/>
        </w:rPr>
        <w:t xml:space="preserve">Electivos: espacios académicos que se registran por el estudiante, de acuerdo con sus intereses y necesidades particulares de formación. </w:t>
      </w:r>
    </w:p>
    <w:p w14:paraId="093BF6DB" w14:textId="77777777" w:rsidR="002405E6" w:rsidRPr="00D27EBB" w:rsidRDefault="002405E6" w:rsidP="00DD2BDB">
      <w:pPr>
        <w:numPr>
          <w:ilvl w:val="0"/>
          <w:numId w:val="5"/>
        </w:numPr>
        <w:contextualSpacing/>
        <w:jc w:val="both"/>
        <w:rPr>
          <w:rFonts w:asciiTheme="majorHAnsi" w:hAnsiTheme="majorHAnsi" w:cstheme="majorHAnsi"/>
          <w:color w:val="000000" w:themeColor="text1"/>
          <w:lang w:val="es-CO"/>
        </w:rPr>
      </w:pPr>
      <w:r w:rsidRPr="00D27EBB">
        <w:rPr>
          <w:rFonts w:asciiTheme="majorHAnsi" w:hAnsiTheme="majorHAnsi" w:cstheme="majorHAnsi"/>
          <w:color w:val="000000" w:themeColor="text1"/>
          <w:lang w:val="es-CO"/>
        </w:rPr>
        <w:t>Optativos: espacios académicos elegidos por el estudiante de la oferta de líneas o énfasis propios del programa académico al que pertenece.</w:t>
      </w:r>
    </w:p>
    <w:p w14:paraId="5C79F0F8" w14:textId="77777777" w:rsidR="002405E6" w:rsidRPr="00D27EBB" w:rsidRDefault="002405E6" w:rsidP="00594059">
      <w:pPr>
        <w:jc w:val="both"/>
        <w:rPr>
          <w:rFonts w:asciiTheme="majorHAnsi" w:hAnsiTheme="majorHAnsi" w:cstheme="majorHAnsi"/>
          <w:color w:val="000000" w:themeColor="text1"/>
          <w:lang w:val="es-CO"/>
        </w:rPr>
      </w:pPr>
    </w:p>
    <w:p w14:paraId="4D1E49E3" w14:textId="77777777" w:rsidR="002405E6" w:rsidRPr="00D27EBB" w:rsidRDefault="002405E6" w:rsidP="00594059">
      <w:pPr>
        <w:jc w:val="both"/>
        <w:rPr>
          <w:rFonts w:asciiTheme="majorHAnsi" w:hAnsiTheme="majorHAnsi" w:cstheme="majorHAnsi"/>
          <w:color w:val="000000" w:themeColor="text1"/>
          <w:lang w:val="es-CO"/>
        </w:rPr>
      </w:pPr>
      <w:r w:rsidRPr="00D27EBB">
        <w:rPr>
          <w:rFonts w:asciiTheme="majorHAnsi" w:hAnsiTheme="majorHAnsi" w:cstheme="majorHAnsi"/>
          <w:color w:val="000000" w:themeColor="text1"/>
          <w:lang w:val="es-CO"/>
        </w:rPr>
        <w:t>Independientemente del tipo de espacio académico, la programación, registro y desarrollo se hará en coherencia con la normatividad, los procesos y procedimientos institucionales.</w:t>
      </w:r>
    </w:p>
    <w:p w14:paraId="1E05639B" w14:textId="77777777" w:rsidR="002405E6" w:rsidRPr="00D27EBB" w:rsidRDefault="002405E6" w:rsidP="00594059">
      <w:pPr>
        <w:jc w:val="both"/>
        <w:rPr>
          <w:rFonts w:asciiTheme="majorHAnsi" w:hAnsiTheme="majorHAnsi" w:cstheme="majorHAnsi"/>
          <w:color w:val="000000" w:themeColor="text1"/>
          <w:lang w:val="es-CO"/>
        </w:rPr>
      </w:pPr>
    </w:p>
    <w:p w14:paraId="4FCAF87D" w14:textId="77777777" w:rsidR="002405E6" w:rsidRPr="00D27EBB" w:rsidRDefault="002405E6" w:rsidP="00594059">
      <w:pPr>
        <w:jc w:val="both"/>
        <w:rPr>
          <w:rFonts w:asciiTheme="majorHAnsi" w:hAnsiTheme="majorHAnsi" w:cstheme="majorHAnsi"/>
          <w:color w:val="000000" w:themeColor="text1"/>
          <w:lang w:val="es-CO"/>
        </w:rPr>
      </w:pPr>
      <w:r w:rsidRPr="00D27EBB">
        <w:rPr>
          <w:rFonts w:asciiTheme="majorHAnsi" w:hAnsiTheme="majorHAnsi" w:cstheme="majorHAnsi"/>
          <w:b/>
          <w:bCs/>
          <w:color w:val="000000" w:themeColor="text1"/>
          <w:lang w:val="es-CO"/>
        </w:rPr>
        <w:t>PARÁGRAFO 1</w:t>
      </w:r>
      <w:r w:rsidRPr="00D27EBB">
        <w:rPr>
          <w:rFonts w:asciiTheme="majorHAnsi" w:hAnsiTheme="majorHAnsi" w:cstheme="majorHAnsi"/>
          <w:color w:val="000000" w:themeColor="text1"/>
          <w:lang w:val="es-CO"/>
        </w:rPr>
        <w:t>. En casos de transición de planes de estudios, el Consejo de Facultad podrá autorizar a estudiantes, que tengan hasta 6 créditos pendientes, la validación o la tutoría de uno o varios profesores para cursar los espacios obligatorios u optativos necesarios para finalizar el plan de estudios.</w:t>
      </w:r>
    </w:p>
    <w:p w14:paraId="38ABC2AE" w14:textId="77777777" w:rsidR="002405E6" w:rsidRPr="00D27EBB" w:rsidRDefault="002405E6" w:rsidP="00594059">
      <w:pPr>
        <w:jc w:val="both"/>
        <w:rPr>
          <w:rFonts w:asciiTheme="majorHAnsi" w:hAnsiTheme="majorHAnsi" w:cstheme="majorHAnsi"/>
          <w:color w:val="000000" w:themeColor="text1"/>
          <w:lang w:val="es-CO"/>
        </w:rPr>
      </w:pPr>
      <w:r w:rsidRPr="00D27EBB">
        <w:rPr>
          <w:rFonts w:asciiTheme="majorHAnsi" w:hAnsiTheme="majorHAnsi" w:cstheme="majorHAnsi"/>
          <w:color w:val="000000" w:themeColor="text1"/>
          <w:lang w:val="es-CO"/>
        </w:rPr>
        <w:t xml:space="preserve"> </w:t>
      </w:r>
    </w:p>
    <w:p w14:paraId="4B45187F" w14:textId="660C809D" w:rsidR="002405E6" w:rsidRPr="00D27EBB" w:rsidRDefault="002405E6" w:rsidP="00594059">
      <w:pPr>
        <w:jc w:val="both"/>
        <w:rPr>
          <w:rFonts w:asciiTheme="majorHAnsi" w:hAnsiTheme="majorHAnsi" w:cstheme="majorHAnsi"/>
          <w:color w:val="000000" w:themeColor="text1"/>
          <w:lang w:val="es-CO"/>
        </w:rPr>
      </w:pPr>
      <w:r w:rsidRPr="00D27EBB">
        <w:rPr>
          <w:rFonts w:asciiTheme="majorHAnsi" w:hAnsiTheme="majorHAnsi" w:cstheme="majorHAnsi"/>
          <w:b/>
          <w:bCs/>
          <w:color w:val="000000" w:themeColor="text1"/>
          <w:lang w:val="es-CO"/>
        </w:rPr>
        <w:t xml:space="preserve">PARÁGRAFO </w:t>
      </w:r>
      <w:r w:rsidR="00314DDB" w:rsidRPr="00D27EBB">
        <w:rPr>
          <w:rFonts w:asciiTheme="majorHAnsi" w:hAnsiTheme="majorHAnsi" w:cstheme="majorHAnsi"/>
          <w:b/>
          <w:bCs/>
          <w:color w:val="000000" w:themeColor="text1"/>
          <w:lang w:val="es-CO"/>
        </w:rPr>
        <w:t>2</w:t>
      </w:r>
      <w:r w:rsidRPr="00D27EBB">
        <w:rPr>
          <w:rFonts w:asciiTheme="majorHAnsi" w:hAnsiTheme="majorHAnsi" w:cstheme="majorHAnsi"/>
          <w:bCs/>
          <w:color w:val="000000" w:themeColor="text1"/>
          <w:lang w:val="es-CO"/>
        </w:rPr>
        <w:t>. Los créditos académicos de los espacios electivos</w:t>
      </w:r>
      <w:r w:rsidRPr="00D27EBB">
        <w:rPr>
          <w:rFonts w:asciiTheme="majorHAnsi" w:hAnsiTheme="majorHAnsi" w:cstheme="majorHAnsi"/>
          <w:b/>
          <w:bCs/>
          <w:color w:val="000000" w:themeColor="text1"/>
          <w:lang w:val="es-CO"/>
        </w:rPr>
        <w:t xml:space="preserve"> </w:t>
      </w:r>
      <w:r w:rsidRPr="00D27EBB">
        <w:rPr>
          <w:rFonts w:asciiTheme="majorHAnsi" w:hAnsiTheme="majorHAnsi" w:cstheme="majorHAnsi"/>
          <w:color w:val="000000" w:themeColor="text1"/>
          <w:lang w:val="es-CO"/>
        </w:rPr>
        <w:t xml:space="preserve">se contemplarán en los planes de estudio, sin exceder el 15% del total de créditos del programa. </w:t>
      </w:r>
    </w:p>
    <w:p w14:paraId="411C03D8" w14:textId="77777777" w:rsidR="004A332A" w:rsidRPr="00D27EBB" w:rsidRDefault="004A332A" w:rsidP="004A332A">
      <w:pPr>
        <w:jc w:val="both"/>
        <w:rPr>
          <w:rFonts w:asciiTheme="majorHAnsi" w:hAnsiTheme="majorHAnsi" w:cstheme="majorHAnsi"/>
          <w:b/>
          <w:bCs/>
          <w:color w:val="000000" w:themeColor="text1"/>
          <w:lang w:val="es-CO"/>
        </w:rPr>
      </w:pPr>
    </w:p>
    <w:p w14:paraId="35FF53AA" w14:textId="792C295F" w:rsidR="002405E6" w:rsidRPr="00D27EBB" w:rsidRDefault="002405E6" w:rsidP="00594059">
      <w:pPr>
        <w:jc w:val="both"/>
        <w:rPr>
          <w:rFonts w:asciiTheme="majorHAnsi" w:hAnsiTheme="majorHAnsi" w:cstheme="majorHAnsi"/>
          <w:bCs/>
          <w:color w:val="000000" w:themeColor="text1"/>
        </w:rPr>
      </w:pPr>
      <w:r w:rsidRPr="00D27EBB">
        <w:rPr>
          <w:rFonts w:asciiTheme="majorHAnsi" w:hAnsiTheme="majorHAnsi" w:cstheme="majorHAnsi"/>
          <w:b/>
          <w:color w:val="000000" w:themeColor="text1"/>
          <w:lang w:val="es-CO"/>
        </w:rPr>
        <w:t>ARTÍCULO</w:t>
      </w:r>
      <w:r w:rsidR="00212E23" w:rsidRPr="00D27EBB">
        <w:rPr>
          <w:rFonts w:asciiTheme="majorHAnsi" w:hAnsiTheme="majorHAnsi" w:cstheme="majorHAnsi"/>
          <w:b/>
          <w:color w:val="000000" w:themeColor="text1"/>
          <w:lang w:val="es-CO"/>
        </w:rPr>
        <w:t xml:space="preserve"> 10</w:t>
      </w:r>
      <w:r w:rsidRPr="00D27EBB">
        <w:rPr>
          <w:rFonts w:asciiTheme="majorHAnsi" w:hAnsiTheme="majorHAnsi" w:cstheme="majorHAnsi"/>
          <w:b/>
          <w:color w:val="000000" w:themeColor="text1"/>
          <w:lang w:val="es-CO"/>
        </w:rPr>
        <w:t>. NUCLEO COMÚN.</w:t>
      </w:r>
      <w:r w:rsidRPr="00D27EBB">
        <w:rPr>
          <w:rFonts w:asciiTheme="majorHAnsi" w:hAnsiTheme="majorHAnsi" w:cstheme="majorHAnsi"/>
          <w:color w:val="000000" w:themeColor="text1"/>
          <w:lang w:val="es-CO"/>
        </w:rPr>
        <w:t xml:space="preserve"> Es el conjunto de actividades </w:t>
      </w:r>
      <w:r w:rsidRPr="00D27EBB">
        <w:rPr>
          <w:rFonts w:asciiTheme="majorHAnsi" w:hAnsiTheme="majorHAnsi" w:cstheme="majorHAnsi"/>
          <w:bCs/>
          <w:color w:val="000000" w:themeColor="text1"/>
        </w:rPr>
        <w:t xml:space="preserve">que todo estudiante de la </w:t>
      </w:r>
      <w:r w:rsidR="00A3573B" w:rsidRPr="00D27EBB">
        <w:rPr>
          <w:rFonts w:asciiTheme="majorHAnsi" w:hAnsiTheme="majorHAnsi" w:cstheme="majorHAnsi"/>
          <w:bCs/>
          <w:color w:val="000000" w:themeColor="text1"/>
        </w:rPr>
        <w:t>Universidad</w:t>
      </w:r>
      <w:r w:rsidR="00A2782F" w:rsidRPr="00D27EBB">
        <w:rPr>
          <w:rFonts w:asciiTheme="majorHAnsi" w:hAnsiTheme="majorHAnsi" w:cstheme="majorHAnsi"/>
          <w:bCs/>
          <w:color w:val="000000" w:themeColor="text1"/>
        </w:rPr>
        <w:t xml:space="preserve"> </w:t>
      </w:r>
      <w:r w:rsidRPr="00D27EBB">
        <w:rPr>
          <w:rFonts w:asciiTheme="majorHAnsi" w:hAnsiTheme="majorHAnsi" w:cstheme="majorHAnsi"/>
          <w:bCs/>
          <w:color w:val="000000" w:themeColor="text1"/>
        </w:rPr>
        <w:t>debe cursar, preferiblemente en el ciclo de fundamentación</w:t>
      </w:r>
      <w:r w:rsidR="00B04DBB" w:rsidRPr="00D27EBB">
        <w:rPr>
          <w:rFonts w:asciiTheme="majorHAnsi" w:hAnsiTheme="majorHAnsi" w:cstheme="majorHAnsi"/>
          <w:bCs/>
          <w:color w:val="000000" w:themeColor="text1"/>
        </w:rPr>
        <w:t>,</w:t>
      </w:r>
      <w:r w:rsidRPr="00D27EBB">
        <w:rPr>
          <w:rFonts w:asciiTheme="majorHAnsi" w:hAnsiTheme="majorHAnsi" w:cstheme="majorHAnsi"/>
          <w:bCs/>
          <w:color w:val="000000" w:themeColor="text1"/>
        </w:rPr>
        <w:t xml:space="preserve"> para formarse de manera integral, reflexiva y colegiada, en aras de afianzar la identidad, el compromiso y la responsabilidad como profesional de la educación y la pedagogía. </w:t>
      </w:r>
    </w:p>
    <w:p w14:paraId="1F3973DB" w14:textId="77777777" w:rsidR="002405E6" w:rsidRPr="00D27EBB" w:rsidRDefault="002405E6" w:rsidP="00594059">
      <w:pPr>
        <w:jc w:val="both"/>
        <w:rPr>
          <w:rFonts w:asciiTheme="majorHAnsi" w:hAnsiTheme="majorHAnsi" w:cstheme="majorHAnsi"/>
          <w:bCs/>
          <w:color w:val="000000" w:themeColor="text1"/>
        </w:rPr>
      </w:pPr>
    </w:p>
    <w:p w14:paraId="7A1E5CE4" w14:textId="77777777" w:rsidR="002405E6" w:rsidRPr="00D27EBB" w:rsidRDefault="002405E6" w:rsidP="00594059">
      <w:pPr>
        <w:jc w:val="both"/>
        <w:rPr>
          <w:rFonts w:asciiTheme="majorHAnsi" w:hAnsiTheme="majorHAnsi" w:cstheme="majorHAnsi"/>
          <w:bCs/>
          <w:color w:val="000000" w:themeColor="text1"/>
        </w:rPr>
      </w:pPr>
      <w:r w:rsidRPr="00D27EBB">
        <w:rPr>
          <w:rFonts w:asciiTheme="majorHAnsi" w:eastAsia="Times New Roman" w:hAnsiTheme="majorHAnsi" w:cstheme="majorHAnsi"/>
          <w:color w:val="000000" w:themeColor="text1"/>
          <w:lang w:eastAsia="es-ES"/>
        </w:rPr>
        <w:t xml:space="preserve">Se entiende la </w:t>
      </w:r>
      <w:r w:rsidRPr="00D27EBB">
        <w:rPr>
          <w:rFonts w:asciiTheme="majorHAnsi" w:hAnsiTheme="majorHAnsi" w:cstheme="majorHAnsi"/>
          <w:bCs/>
          <w:color w:val="000000" w:themeColor="text1"/>
        </w:rPr>
        <w:t>formación común desde cuatro componentes que contribuyen a la formación integral:</w:t>
      </w:r>
    </w:p>
    <w:p w14:paraId="79DE89D7" w14:textId="77777777" w:rsidR="002405E6" w:rsidRPr="00D27EBB" w:rsidRDefault="002405E6" w:rsidP="00594059">
      <w:pPr>
        <w:jc w:val="both"/>
        <w:rPr>
          <w:rFonts w:asciiTheme="majorHAnsi" w:hAnsiTheme="majorHAnsi" w:cstheme="majorHAnsi"/>
          <w:bCs/>
          <w:color w:val="000000" w:themeColor="text1"/>
        </w:rPr>
      </w:pPr>
    </w:p>
    <w:p w14:paraId="695AF66A" w14:textId="77777777" w:rsidR="002405E6" w:rsidRPr="000A0AAE" w:rsidRDefault="002405E6" w:rsidP="000A0AAE">
      <w:pPr>
        <w:numPr>
          <w:ilvl w:val="0"/>
          <w:numId w:val="27"/>
        </w:numPr>
        <w:jc w:val="both"/>
        <w:rPr>
          <w:rFonts w:asciiTheme="majorHAnsi" w:hAnsiTheme="majorHAnsi" w:cstheme="majorHAnsi"/>
          <w:color w:val="000000" w:themeColor="text1"/>
        </w:rPr>
      </w:pPr>
      <w:r w:rsidRPr="000A0AAE">
        <w:rPr>
          <w:rFonts w:asciiTheme="majorHAnsi" w:hAnsiTheme="majorHAnsi" w:cstheme="majorHAnsi"/>
          <w:color w:val="000000" w:themeColor="text1"/>
        </w:rPr>
        <w:t>Formación pedagógica</w:t>
      </w:r>
    </w:p>
    <w:p w14:paraId="61AC1D58" w14:textId="77777777" w:rsidR="002405E6" w:rsidRPr="000A0AAE" w:rsidRDefault="002405E6" w:rsidP="000A0AAE">
      <w:pPr>
        <w:numPr>
          <w:ilvl w:val="0"/>
          <w:numId w:val="27"/>
        </w:numPr>
        <w:jc w:val="both"/>
        <w:rPr>
          <w:rFonts w:asciiTheme="majorHAnsi" w:hAnsiTheme="majorHAnsi" w:cstheme="majorHAnsi"/>
          <w:color w:val="000000" w:themeColor="text1"/>
        </w:rPr>
      </w:pPr>
      <w:r w:rsidRPr="000A0AAE">
        <w:rPr>
          <w:rFonts w:asciiTheme="majorHAnsi" w:hAnsiTheme="majorHAnsi" w:cstheme="majorHAnsi"/>
          <w:color w:val="000000" w:themeColor="text1"/>
        </w:rPr>
        <w:t>Formación estética y cultural</w:t>
      </w:r>
    </w:p>
    <w:p w14:paraId="22EE94D5" w14:textId="77777777" w:rsidR="002405E6" w:rsidRPr="000A0AAE" w:rsidRDefault="002405E6" w:rsidP="000A0AAE">
      <w:pPr>
        <w:numPr>
          <w:ilvl w:val="0"/>
          <w:numId w:val="27"/>
        </w:numPr>
        <w:jc w:val="both"/>
        <w:rPr>
          <w:rFonts w:asciiTheme="majorHAnsi" w:hAnsiTheme="majorHAnsi" w:cstheme="majorHAnsi"/>
          <w:color w:val="000000" w:themeColor="text1"/>
        </w:rPr>
      </w:pPr>
      <w:r w:rsidRPr="000A0AAE">
        <w:rPr>
          <w:rFonts w:asciiTheme="majorHAnsi" w:hAnsiTheme="majorHAnsi" w:cstheme="majorHAnsi"/>
          <w:color w:val="000000" w:themeColor="text1"/>
        </w:rPr>
        <w:t xml:space="preserve">Formación ético-política </w:t>
      </w:r>
    </w:p>
    <w:p w14:paraId="35D07D61" w14:textId="77777777" w:rsidR="002405E6" w:rsidRPr="000A0AAE" w:rsidRDefault="002405E6" w:rsidP="000A0AAE">
      <w:pPr>
        <w:numPr>
          <w:ilvl w:val="0"/>
          <w:numId w:val="27"/>
        </w:numPr>
        <w:jc w:val="both"/>
        <w:rPr>
          <w:rFonts w:asciiTheme="majorHAnsi" w:hAnsiTheme="majorHAnsi" w:cstheme="majorHAnsi"/>
          <w:color w:val="000000" w:themeColor="text1"/>
        </w:rPr>
      </w:pPr>
      <w:r w:rsidRPr="000A0AAE">
        <w:rPr>
          <w:rFonts w:asciiTheme="majorHAnsi" w:hAnsiTheme="majorHAnsi" w:cstheme="majorHAnsi"/>
          <w:color w:val="000000" w:themeColor="text1"/>
        </w:rPr>
        <w:t xml:space="preserve">Formación en capacidades de pensamiento lógico, discursivo y científico </w:t>
      </w:r>
    </w:p>
    <w:p w14:paraId="1A66CF74" w14:textId="77777777" w:rsidR="002405E6" w:rsidRPr="00D27EBB" w:rsidRDefault="002405E6" w:rsidP="00594059">
      <w:pPr>
        <w:jc w:val="both"/>
        <w:rPr>
          <w:rFonts w:asciiTheme="majorHAnsi" w:hAnsiTheme="majorHAnsi" w:cstheme="majorHAnsi"/>
          <w:bCs/>
          <w:color w:val="000000" w:themeColor="text1"/>
        </w:rPr>
      </w:pPr>
    </w:p>
    <w:p w14:paraId="7531471D" w14:textId="2FAA3264" w:rsidR="002405E6" w:rsidRPr="00D27EBB" w:rsidRDefault="002405E6" w:rsidP="00594059">
      <w:pPr>
        <w:jc w:val="both"/>
        <w:rPr>
          <w:rFonts w:asciiTheme="majorHAnsi" w:hAnsiTheme="majorHAnsi" w:cstheme="majorHAnsi"/>
          <w:bCs/>
          <w:color w:val="000000" w:themeColor="text1"/>
        </w:rPr>
      </w:pPr>
      <w:r w:rsidRPr="00D27EBB">
        <w:rPr>
          <w:rFonts w:asciiTheme="majorHAnsi" w:eastAsia="Times New Roman" w:hAnsiTheme="majorHAnsi" w:cstheme="majorHAnsi"/>
          <w:b/>
          <w:color w:val="000000" w:themeColor="text1"/>
          <w:lang w:eastAsia="es-ES"/>
        </w:rPr>
        <w:t>ARTÍCULO</w:t>
      </w:r>
      <w:r w:rsidR="00212E23" w:rsidRPr="00D27EBB">
        <w:rPr>
          <w:rFonts w:asciiTheme="majorHAnsi" w:eastAsia="Times New Roman" w:hAnsiTheme="majorHAnsi" w:cstheme="majorHAnsi"/>
          <w:b/>
          <w:color w:val="000000" w:themeColor="text1"/>
          <w:lang w:eastAsia="es-ES"/>
        </w:rPr>
        <w:t xml:space="preserve"> 11</w:t>
      </w:r>
      <w:r w:rsidRPr="00D27EBB">
        <w:rPr>
          <w:rFonts w:asciiTheme="majorHAnsi" w:eastAsia="Times New Roman" w:hAnsiTheme="majorHAnsi" w:cstheme="majorHAnsi"/>
          <w:b/>
          <w:color w:val="000000" w:themeColor="text1"/>
          <w:lang w:eastAsia="es-ES"/>
        </w:rPr>
        <w:t>. CORRELACIÓN DE COMPONENTES Y ESPACIOS ACADÉMICOS DEL NÚCLEO COMÚN</w:t>
      </w:r>
    </w:p>
    <w:p w14:paraId="7E8229A7" w14:textId="77777777" w:rsidR="002405E6" w:rsidRPr="00D27EBB" w:rsidRDefault="002405E6" w:rsidP="00594059">
      <w:pPr>
        <w:jc w:val="both"/>
        <w:rPr>
          <w:rFonts w:asciiTheme="majorHAnsi" w:hAnsiTheme="majorHAnsi" w:cstheme="majorHAnsi"/>
          <w:bCs/>
          <w:color w:val="000000" w:themeColor="text1"/>
        </w:rPr>
      </w:pPr>
    </w:p>
    <w:p w14:paraId="6284F143" w14:textId="539A8A30" w:rsidR="002405E6" w:rsidRPr="00D27EBB" w:rsidRDefault="002405E6" w:rsidP="00594059">
      <w:pPr>
        <w:jc w:val="both"/>
        <w:rPr>
          <w:rFonts w:asciiTheme="majorHAnsi" w:hAnsiTheme="majorHAnsi" w:cstheme="majorHAnsi"/>
          <w:bCs/>
          <w:color w:val="000000" w:themeColor="text1"/>
        </w:rPr>
      </w:pPr>
      <w:r w:rsidRPr="00D27EBB">
        <w:rPr>
          <w:rFonts w:asciiTheme="majorHAnsi" w:hAnsiTheme="majorHAnsi" w:cstheme="majorHAnsi"/>
          <w:b/>
          <w:bCs/>
          <w:color w:val="000000" w:themeColor="text1"/>
        </w:rPr>
        <w:t>Componente de formación pedagógica:</w:t>
      </w:r>
      <w:r w:rsidRPr="00D27EBB">
        <w:rPr>
          <w:rFonts w:asciiTheme="majorHAnsi" w:hAnsiTheme="majorHAnsi" w:cstheme="majorHAnsi"/>
          <w:bCs/>
          <w:color w:val="000000" w:themeColor="text1"/>
        </w:rPr>
        <w:t xml:space="preserve"> alude a las discusiones, conceptos y teorías del saber pedagógico que todo profesional independiente de su relación con una disciplina específica o saber sobre una población-, debe conocer, dominar y conceptualizar. Puede abarcar espacios académicos</w:t>
      </w:r>
      <w:r w:rsidR="00665F65" w:rsidRPr="00D27EBB">
        <w:rPr>
          <w:rFonts w:asciiTheme="majorHAnsi" w:hAnsiTheme="majorHAnsi" w:cstheme="majorHAnsi"/>
          <w:bCs/>
          <w:color w:val="000000" w:themeColor="text1"/>
        </w:rPr>
        <w:t xml:space="preserve"> centrados en temáticas</w:t>
      </w:r>
      <w:r w:rsidR="00A2782F" w:rsidRPr="00D27EBB">
        <w:rPr>
          <w:rFonts w:asciiTheme="majorHAnsi" w:hAnsiTheme="majorHAnsi" w:cstheme="majorHAnsi"/>
          <w:bCs/>
          <w:color w:val="000000" w:themeColor="text1"/>
        </w:rPr>
        <w:t xml:space="preserve"> </w:t>
      </w:r>
      <w:r w:rsidRPr="00D27EBB">
        <w:rPr>
          <w:rFonts w:asciiTheme="majorHAnsi" w:hAnsiTheme="majorHAnsi" w:cstheme="majorHAnsi"/>
          <w:bCs/>
          <w:color w:val="000000" w:themeColor="text1"/>
        </w:rPr>
        <w:t xml:space="preserve">tales como: </w:t>
      </w:r>
    </w:p>
    <w:p w14:paraId="21289273" w14:textId="77777777" w:rsidR="002405E6" w:rsidRPr="00D27EBB" w:rsidRDefault="002405E6" w:rsidP="00594059">
      <w:pPr>
        <w:ind w:left="426"/>
        <w:jc w:val="both"/>
        <w:rPr>
          <w:rFonts w:asciiTheme="majorHAnsi" w:hAnsiTheme="majorHAnsi" w:cstheme="majorHAnsi"/>
          <w:bCs/>
          <w:strike/>
          <w:color w:val="000000" w:themeColor="text1"/>
        </w:rPr>
      </w:pPr>
    </w:p>
    <w:p w14:paraId="2C8709F7" w14:textId="77777777" w:rsidR="002405E6" w:rsidRPr="00D27EBB" w:rsidRDefault="002405E6" w:rsidP="000A0AAE">
      <w:pPr>
        <w:numPr>
          <w:ilvl w:val="0"/>
          <w:numId w:val="28"/>
        </w:numPr>
        <w:jc w:val="both"/>
        <w:rPr>
          <w:rFonts w:asciiTheme="majorHAnsi" w:hAnsiTheme="majorHAnsi" w:cstheme="majorHAnsi"/>
          <w:color w:val="000000" w:themeColor="text1"/>
        </w:rPr>
      </w:pPr>
      <w:r w:rsidRPr="00D27EBB">
        <w:rPr>
          <w:rFonts w:asciiTheme="majorHAnsi" w:hAnsiTheme="majorHAnsi" w:cstheme="majorHAnsi"/>
          <w:color w:val="000000" w:themeColor="text1"/>
        </w:rPr>
        <w:t>Historia de la educación y la pedagogía</w:t>
      </w:r>
    </w:p>
    <w:p w14:paraId="53960772" w14:textId="77777777" w:rsidR="002405E6" w:rsidRPr="00D27EBB" w:rsidRDefault="002405E6" w:rsidP="000A0AAE">
      <w:pPr>
        <w:numPr>
          <w:ilvl w:val="0"/>
          <w:numId w:val="28"/>
        </w:numPr>
        <w:jc w:val="both"/>
        <w:rPr>
          <w:rFonts w:asciiTheme="majorHAnsi" w:hAnsiTheme="majorHAnsi" w:cstheme="majorHAnsi"/>
          <w:color w:val="000000" w:themeColor="text1"/>
        </w:rPr>
      </w:pPr>
      <w:r w:rsidRPr="00D27EBB">
        <w:rPr>
          <w:rFonts w:asciiTheme="majorHAnsi" w:hAnsiTheme="majorHAnsi" w:cstheme="majorHAnsi"/>
          <w:color w:val="000000" w:themeColor="text1"/>
        </w:rPr>
        <w:t>Culturas y corrientes pedagógicas</w:t>
      </w:r>
    </w:p>
    <w:p w14:paraId="3DA87B87" w14:textId="77777777" w:rsidR="002405E6" w:rsidRPr="00D27EBB" w:rsidRDefault="002405E6" w:rsidP="000A0AAE">
      <w:pPr>
        <w:numPr>
          <w:ilvl w:val="0"/>
          <w:numId w:val="28"/>
        </w:numPr>
        <w:jc w:val="both"/>
        <w:rPr>
          <w:rFonts w:asciiTheme="majorHAnsi" w:hAnsiTheme="majorHAnsi" w:cstheme="majorHAnsi"/>
          <w:color w:val="000000" w:themeColor="text1"/>
        </w:rPr>
      </w:pPr>
      <w:r w:rsidRPr="00D27EBB">
        <w:rPr>
          <w:rFonts w:asciiTheme="majorHAnsi" w:hAnsiTheme="majorHAnsi" w:cstheme="majorHAnsi"/>
          <w:color w:val="000000" w:themeColor="text1"/>
        </w:rPr>
        <w:t>Pensamiento pedagógico latinoamericano</w:t>
      </w:r>
    </w:p>
    <w:p w14:paraId="0397BF17" w14:textId="77777777" w:rsidR="002405E6" w:rsidRPr="00D27EBB" w:rsidRDefault="002405E6" w:rsidP="000A0AAE">
      <w:pPr>
        <w:numPr>
          <w:ilvl w:val="0"/>
          <w:numId w:val="28"/>
        </w:numPr>
        <w:jc w:val="both"/>
        <w:rPr>
          <w:rFonts w:asciiTheme="majorHAnsi" w:hAnsiTheme="majorHAnsi" w:cstheme="majorHAnsi"/>
          <w:color w:val="000000" w:themeColor="text1"/>
        </w:rPr>
      </w:pPr>
      <w:r w:rsidRPr="00D27EBB">
        <w:rPr>
          <w:rFonts w:asciiTheme="majorHAnsi" w:hAnsiTheme="majorHAnsi" w:cstheme="majorHAnsi"/>
          <w:color w:val="000000" w:themeColor="text1"/>
        </w:rPr>
        <w:t>Educación, Pedagogía y Sociedad</w:t>
      </w:r>
    </w:p>
    <w:p w14:paraId="319EBA51" w14:textId="77777777" w:rsidR="002405E6" w:rsidRPr="00D27EBB" w:rsidRDefault="002405E6" w:rsidP="00594059">
      <w:pPr>
        <w:jc w:val="both"/>
        <w:rPr>
          <w:rFonts w:asciiTheme="majorHAnsi" w:hAnsiTheme="majorHAnsi" w:cstheme="majorHAnsi"/>
          <w:color w:val="000000" w:themeColor="text1"/>
        </w:rPr>
      </w:pPr>
    </w:p>
    <w:p w14:paraId="315E921D" w14:textId="1DA149D0" w:rsidR="002405E6" w:rsidRPr="00D27EBB" w:rsidRDefault="002405E6" w:rsidP="00594059">
      <w:pPr>
        <w:pStyle w:val="Prrafodelista"/>
        <w:ind w:left="0"/>
        <w:jc w:val="both"/>
        <w:rPr>
          <w:rFonts w:asciiTheme="majorHAnsi" w:hAnsiTheme="majorHAnsi" w:cstheme="majorHAnsi"/>
          <w:strike/>
          <w:color w:val="000000" w:themeColor="text1"/>
        </w:rPr>
      </w:pPr>
      <w:r w:rsidRPr="00D27EBB">
        <w:rPr>
          <w:rFonts w:asciiTheme="majorHAnsi" w:hAnsiTheme="majorHAnsi" w:cstheme="majorHAnsi"/>
          <w:b/>
          <w:color w:val="000000" w:themeColor="text1"/>
        </w:rPr>
        <w:t xml:space="preserve">Componente de formación ético-política: </w:t>
      </w:r>
      <w:r w:rsidRPr="00D27EBB">
        <w:rPr>
          <w:rFonts w:asciiTheme="majorHAnsi" w:hAnsiTheme="majorHAnsi" w:cstheme="majorHAnsi"/>
          <w:color w:val="000000" w:themeColor="text1"/>
        </w:rPr>
        <w:t xml:space="preserve">orientado a dotar a todos los estudiantes de la Universidad de herramientas conceptuales y prácticas en torno a la política, ética y formación ciudadana, para potenciar las capacidades de pensamiento y acción críticas de cara a los desafíos del presente, en su calidad de ciudadanos y educadores. </w:t>
      </w:r>
      <w:r w:rsidR="00665F65" w:rsidRPr="00D27EBB">
        <w:rPr>
          <w:rFonts w:asciiTheme="majorHAnsi" w:hAnsiTheme="majorHAnsi" w:cstheme="majorHAnsi"/>
          <w:bCs/>
          <w:color w:val="000000" w:themeColor="text1"/>
        </w:rPr>
        <w:t>Puede abarcar espacios académicos centrados en temáticas</w:t>
      </w:r>
      <w:r w:rsidR="00A2782F" w:rsidRPr="00D27EBB">
        <w:rPr>
          <w:rFonts w:asciiTheme="majorHAnsi" w:hAnsiTheme="majorHAnsi" w:cstheme="majorHAnsi"/>
          <w:bCs/>
          <w:color w:val="000000" w:themeColor="text1"/>
        </w:rPr>
        <w:t xml:space="preserve"> </w:t>
      </w:r>
      <w:r w:rsidR="00665F65" w:rsidRPr="00D27EBB">
        <w:rPr>
          <w:rFonts w:asciiTheme="majorHAnsi" w:hAnsiTheme="majorHAnsi" w:cstheme="majorHAnsi"/>
          <w:bCs/>
          <w:color w:val="000000" w:themeColor="text1"/>
        </w:rPr>
        <w:t>tales como</w:t>
      </w:r>
      <w:r w:rsidRPr="00D27EBB">
        <w:rPr>
          <w:rFonts w:asciiTheme="majorHAnsi" w:hAnsiTheme="majorHAnsi" w:cstheme="majorHAnsi"/>
          <w:strike/>
          <w:color w:val="000000" w:themeColor="text1"/>
        </w:rPr>
        <w:t>:</w:t>
      </w:r>
    </w:p>
    <w:p w14:paraId="14183077" w14:textId="77777777" w:rsidR="002405E6" w:rsidRPr="00D27EBB" w:rsidRDefault="002405E6" w:rsidP="00594059">
      <w:pPr>
        <w:pStyle w:val="Prrafodelista"/>
        <w:ind w:left="0"/>
        <w:jc w:val="both"/>
        <w:rPr>
          <w:rFonts w:asciiTheme="majorHAnsi" w:hAnsiTheme="majorHAnsi" w:cstheme="majorHAnsi"/>
          <w:strike/>
          <w:color w:val="000000" w:themeColor="text1"/>
        </w:rPr>
      </w:pPr>
    </w:p>
    <w:p w14:paraId="6F530FA1" w14:textId="77777777" w:rsidR="002405E6" w:rsidRPr="00D27EBB" w:rsidRDefault="002405E6" w:rsidP="000A0AAE">
      <w:pPr>
        <w:numPr>
          <w:ilvl w:val="0"/>
          <w:numId w:val="29"/>
        </w:numPr>
        <w:jc w:val="both"/>
        <w:rPr>
          <w:rFonts w:asciiTheme="majorHAnsi" w:hAnsiTheme="majorHAnsi" w:cstheme="majorHAnsi"/>
          <w:color w:val="000000" w:themeColor="text1"/>
        </w:rPr>
      </w:pPr>
      <w:r w:rsidRPr="00D27EBB">
        <w:rPr>
          <w:rFonts w:asciiTheme="majorHAnsi" w:hAnsiTheme="majorHAnsi" w:cstheme="majorHAnsi"/>
          <w:color w:val="000000" w:themeColor="text1"/>
        </w:rPr>
        <w:t>Educación ciudadana</w:t>
      </w:r>
    </w:p>
    <w:p w14:paraId="608B9962" w14:textId="77777777" w:rsidR="002405E6" w:rsidRPr="00D27EBB" w:rsidRDefault="002405E6" w:rsidP="000A0AAE">
      <w:pPr>
        <w:numPr>
          <w:ilvl w:val="0"/>
          <w:numId w:val="29"/>
        </w:numPr>
        <w:jc w:val="both"/>
        <w:rPr>
          <w:rFonts w:asciiTheme="majorHAnsi" w:hAnsiTheme="majorHAnsi" w:cstheme="majorHAnsi"/>
          <w:color w:val="000000" w:themeColor="text1"/>
        </w:rPr>
      </w:pPr>
      <w:r w:rsidRPr="00D27EBB">
        <w:rPr>
          <w:rFonts w:asciiTheme="majorHAnsi" w:hAnsiTheme="majorHAnsi" w:cstheme="majorHAnsi"/>
          <w:color w:val="000000" w:themeColor="text1"/>
        </w:rPr>
        <w:t xml:space="preserve">Filosofía política </w:t>
      </w:r>
    </w:p>
    <w:p w14:paraId="66883537" w14:textId="77777777" w:rsidR="002405E6" w:rsidRPr="00D27EBB" w:rsidRDefault="002405E6" w:rsidP="000A0AAE">
      <w:pPr>
        <w:numPr>
          <w:ilvl w:val="0"/>
          <w:numId w:val="29"/>
        </w:numPr>
        <w:jc w:val="both"/>
        <w:rPr>
          <w:rFonts w:asciiTheme="majorHAnsi" w:hAnsiTheme="majorHAnsi" w:cstheme="majorHAnsi"/>
          <w:color w:val="000000" w:themeColor="text1"/>
        </w:rPr>
      </w:pPr>
      <w:r w:rsidRPr="00D27EBB">
        <w:rPr>
          <w:rFonts w:asciiTheme="majorHAnsi" w:hAnsiTheme="majorHAnsi" w:cstheme="majorHAnsi"/>
          <w:color w:val="000000" w:themeColor="text1"/>
        </w:rPr>
        <w:t>Ética ambiental</w:t>
      </w:r>
    </w:p>
    <w:p w14:paraId="126E7F69" w14:textId="77777777" w:rsidR="002405E6" w:rsidRPr="00D27EBB" w:rsidRDefault="002405E6" w:rsidP="000A0AAE">
      <w:pPr>
        <w:numPr>
          <w:ilvl w:val="0"/>
          <w:numId w:val="29"/>
        </w:numPr>
        <w:jc w:val="both"/>
        <w:rPr>
          <w:rFonts w:asciiTheme="majorHAnsi" w:hAnsiTheme="majorHAnsi" w:cstheme="majorHAnsi"/>
          <w:color w:val="000000" w:themeColor="text1"/>
        </w:rPr>
      </w:pPr>
      <w:r w:rsidRPr="00D27EBB">
        <w:rPr>
          <w:rFonts w:asciiTheme="majorHAnsi" w:hAnsiTheme="majorHAnsi" w:cstheme="majorHAnsi"/>
          <w:color w:val="000000" w:themeColor="text1"/>
        </w:rPr>
        <w:t>Educación para la paz</w:t>
      </w:r>
    </w:p>
    <w:p w14:paraId="341A9F5C" w14:textId="77777777" w:rsidR="002405E6" w:rsidRPr="00D27EBB" w:rsidRDefault="002405E6" w:rsidP="00594059">
      <w:pPr>
        <w:pStyle w:val="Prrafodelista"/>
        <w:jc w:val="both"/>
        <w:rPr>
          <w:rFonts w:asciiTheme="majorHAnsi" w:hAnsiTheme="majorHAnsi" w:cstheme="majorHAnsi"/>
          <w:color w:val="000000" w:themeColor="text1"/>
        </w:rPr>
      </w:pPr>
    </w:p>
    <w:p w14:paraId="7C605972" w14:textId="730D6C5D" w:rsidR="002405E6" w:rsidRPr="00D27EBB" w:rsidRDefault="002405E6" w:rsidP="00594059">
      <w:pPr>
        <w:pStyle w:val="Prrafodelista"/>
        <w:ind w:left="0"/>
        <w:jc w:val="both"/>
        <w:rPr>
          <w:rFonts w:asciiTheme="majorHAnsi" w:hAnsiTheme="majorHAnsi" w:cstheme="majorHAnsi"/>
          <w:strike/>
          <w:color w:val="000000" w:themeColor="text1"/>
        </w:rPr>
      </w:pPr>
      <w:r w:rsidRPr="00D27EBB">
        <w:rPr>
          <w:rFonts w:asciiTheme="majorHAnsi" w:hAnsiTheme="majorHAnsi" w:cstheme="majorHAnsi"/>
          <w:b/>
          <w:color w:val="000000" w:themeColor="text1"/>
        </w:rPr>
        <w:t xml:space="preserve">Componente de formación estética y cultural: </w:t>
      </w:r>
      <w:r w:rsidRPr="00D27EBB">
        <w:rPr>
          <w:rFonts w:asciiTheme="majorHAnsi" w:hAnsiTheme="majorHAnsi" w:cstheme="majorHAnsi"/>
          <w:color w:val="000000" w:themeColor="text1"/>
          <w:lang w:val="es-CO"/>
        </w:rPr>
        <w:t xml:space="preserve">apunta a la fundamentación, reflexión y vivencias significativas </w:t>
      </w:r>
      <w:r w:rsidRPr="00D27EBB">
        <w:rPr>
          <w:rFonts w:asciiTheme="majorHAnsi" w:hAnsiTheme="majorHAnsi" w:cstheme="majorHAnsi"/>
          <w:bCs/>
          <w:color w:val="000000" w:themeColor="text1"/>
        </w:rPr>
        <w:t>en el</w:t>
      </w:r>
      <w:r w:rsidRPr="00D27EBB">
        <w:rPr>
          <w:rFonts w:asciiTheme="majorHAnsi" w:hAnsiTheme="majorHAnsi" w:cstheme="majorHAnsi"/>
          <w:color w:val="000000" w:themeColor="text1"/>
        </w:rPr>
        <w:t xml:space="preserve"> campo estético y cultural.</w:t>
      </w:r>
      <w:r w:rsidR="00A2782F" w:rsidRPr="00D27EBB">
        <w:rPr>
          <w:rFonts w:asciiTheme="majorHAnsi" w:hAnsiTheme="majorHAnsi" w:cstheme="majorHAnsi"/>
          <w:color w:val="000000" w:themeColor="text1"/>
        </w:rPr>
        <w:t xml:space="preserve"> </w:t>
      </w:r>
      <w:r w:rsidRPr="00D27EBB">
        <w:rPr>
          <w:rFonts w:asciiTheme="majorHAnsi" w:hAnsiTheme="majorHAnsi" w:cstheme="majorHAnsi"/>
          <w:color w:val="000000" w:themeColor="text1"/>
        </w:rPr>
        <w:t xml:space="preserve">Es un conjunto de prácticas y saberes relacionados con el arte y la corporalidad que aportan al desarrollo de dimensiones personales y cognitivas devenidas de las artes: sensibilidad, consciencia de si, modos de representar la realidad y de simbolizarla, valores sociales, comprensión de objetos estéticos, de maneras de relacionarse y de contemplar al otro, la naturaleza y lo público. </w:t>
      </w:r>
      <w:r w:rsidR="00665F65" w:rsidRPr="00D27EBB">
        <w:rPr>
          <w:rFonts w:asciiTheme="majorHAnsi" w:hAnsiTheme="majorHAnsi" w:cstheme="majorHAnsi"/>
          <w:color w:val="000000" w:themeColor="text1"/>
        </w:rPr>
        <w:t>Puede abarcar espacios académicos centrados en temáticas</w:t>
      </w:r>
      <w:r w:rsidR="00A2782F" w:rsidRPr="00D27EBB">
        <w:rPr>
          <w:rFonts w:asciiTheme="majorHAnsi" w:hAnsiTheme="majorHAnsi" w:cstheme="majorHAnsi"/>
          <w:color w:val="000000" w:themeColor="text1"/>
        </w:rPr>
        <w:t xml:space="preserve"> </w:t>
      </w:r>
      <w:r w:rsidR="00665F65" w:rsidRPr="00D27EBB">
        <w:rPr>
          <w:rFonts w:asciiTheme="majorHAnsi" w:hAnsiTheme="majorHAnsi" w:cstheme="majorHAnsi"/>
          <w:color w:val="000000" w:themeColor="text1"/>
        </w:rPr>
        <w:t>tales como</w:t>
      </w:r>
      <w:r w:rsidRPr="00D27EBB">
        <w:rPr>
          <w:rFonts w:asciiTheme="majorHAnsi" w:hAnsiTheme="majorHAnsi" w:cstheme="majorHAnsi"/>
          <w:color w:val="000000" w:themeColor="text1"/>
        </w:rPr>
        <w:t>:</w:t>
      </w:r>
      <w:r w:rsidRPr="00D27EBB">
        <w:rPr>
          <w:rFonts w:asciiTheme="majorHAnsi" w:hAnsiTheme="majorHAnsi" w:cstheme="majorHAnsi"/>
          <w:strike/>
          <w:color w:val="000000" w:themeColor="text1"/>
        </w:rPr>
        <w:t xml:space="preserve"> </w:t>
      </w:r>
    </w:p>
    <w:p w14:paraId="17546021" w14:textId="77777777" w:rsidR="002405E6" w:rsidRPr="00D27EBB" w:rsidRDefault="002405E6" w:rsidP="00594059">
      <w:pPr>
        <w:pStyle w:val="Prrafodelista"/>
        <w:ind w:left="426"/>
        <w:jc w:val="both"/>
        <w:rPr>
          <w:rFonts w:asciiTheme="majorHAnsi" w:hAnsiTheme="majorHAnsi" w:cstheme="majorHAnsi"/>
          <w:b/>
          <w:strike/>
          <w:color w:val="000000" w:themeColor="text1"/>
        </w:rPr>
      </w:pPr>
    </w:p>
    <w:p w14:paraId="1AF89341" w14:textId="45651E89" w:rsidR="002405E6" w:rsidRPr="00D27EBB" w:rsidRDefault="002405E6" w:rsidP="000A0AAE">
      <w:pPr>
        <w:numPr>
          <w:ilvl w:val="0"/>
          <w:numId w:val="30"/>
        </w:numPr>
        <w:jc w:val="both"/>
        <w:rPr>
          <w:rFonts w:asciiTheme="majorHAnsi" w:hAnsiTheme="majorHAnsi" w:cstheme="majorHAnsi"/>
          <w:color w:val="000000" w:themeColor="text1"/>
        </w:rPr>
      </w:pPr>
      <w:r w:rsidRPr="00D27EBB">
        <w:rPr>
          <w:rFonts w:asciiTheme="majorHAnsi" w:hAnsiTheme="majorHAnsi" w:cstheme="majorHAnsi"/>
          <w:color w:val="000000" w:themeColor="text1"/>
        </w:rPr>
        <w:t>S</w:t>
      </w:r>
      <w:r w:rsidR="00665F65" w:rsidRPr="00D27EBB">
        <w:rPr>
          <w:rFonts w:asciiTheme="majorHAnsi" w:hAnsiTheme="majorHAnsi" w:cstheme="majorHAnsi"/>
          <w:color w:val="000000" w:themeColor="text1"/>
        </w:rPr>
        <w:t>ensibilidad y</w:t>
      </w:r>
      <w:r w:rsidRPr="00D27EBB">
        <w:rPr>
          <w:rFonts w:asciiTheme="majorHAnsi" w:hAnsiTheme="majorHAnsi" w:cstheme="majorHAnsi"/>
          <w:color w:val="000000" w:themeColor="text1"/>
        </w:rPr>
        <w:t xml:space="preserve"> autorr</w:t>
      </w:r>
      <w:r w:rsidR="00665F65" w:rsidRPr="00D27EBB">
        <w:rPr>
          <w:rFonts w:asciiTheme="majorHAnsi" w:hAnsiTheme="majorHAnsi" w:cstheme="majorHAnsi"/>
          <w:color w:val="000000" w:themeColor="text1"/>
        </w:rPr>
        <w:t>econocimiento</w:t>
      </w:r>
      <w:r w:rsidRPr="00D27EBB">
        <w:rPr>
          <w:rFonts w:asciiTheme="majorHAnsi" w:hAnsiTheme="majorHAnsi" w:cstheme="majorHAnsi"/>
          <w:color w:val="000000" w:themeColor="text1"/>
        </w:rPr>
        <w:t>.</w:t>
      </w:r>
      <w:r w:rsidR="00A2782F" w:rsidRPr="00D27EBB">
        <w:rPr>
          <w:rFonts w:asciiTheme="majorHAnsi" w:hAnsiTheme="majorHAnsi" w:cstheme="majorHAnsi"/>
          <w:color w:val="000000" w:themeColor="text1"/>
        </w:rPr>
        <w:t xml:space="preserve"> </w:t>
      </w:r>
    </w:p>
    <w:p w14:paraId="4D35E01B" w14:textId="77777777" w:rsidR="002405E6" w:rsidRPr="00D27EBB" w:rsidRDefault="002405E6" w:rsidP="000A0AAE">
      <w:pPr>
        <w:numPr>
          <w:ilvl w:val="0"/>
          <w:numId w:val="30"/>
        </w:numPr>
        <w:jc w:val="both"/>
        <w:rPr>
          <w:rFonts w:asciiTheme="majorHAnsi" w:hAnsiTheme="majorHAnsi" w:cstheme="majorHAnsi"/>
          <w:color w:val="000000" w:themeColor="text1"/>
        </w:rPr>
      </w:pPr>
      <w:r w:rsidRPr="00D27EBB">
        <w:rPr>
          <w:rFonts w:asciiTheme="majorHAnsi" w:hAnsiTheme="majorHAnsi" w:cstheme="majorHAnsi"/>
          <w:color w:val="000000" w:themeColor="text1"/>
        </w:rPr>
        <w:t>Artes, cultura e identidad docente.</w:t>
      </w:r>
    </w:p>
    <w:p w14:paraId="26E34E31" w14:textId="77777777" w:rsidR="002405E6" w:rsidRPr="00D27EBB" w:rsidRDefault="002405E6" w:rsidP="000A0AAE">
      <w:pPr>
        <w:numPr>
          <w:ilvl w:val="0"/>
          <w:numId w:val="30"/>
        </w:numPr>
        <w:jc w:val="both"/>
        <w:rPr>
          <w:rFonts w:asciiTheme="majorHAnsi" w:hAnsiTheme="majorHAnsi" w:cstheme="majorHAnsi"/>
          <w:color w:val="000000" w:themeColor="text1"/>
        </w:rPr>
      </w:pPr>
      <w:r w:rsidRPr="00D27EBB">
        <w:rPr>
          <w:rFonts w:asciiTheme="majorHAnsi" w:hAnsiTheme="majorHAnsi" w:cstheme="majorHAnsi"/>
          <w:color w:val="000000" w:themeColor="text1"/>
        </w:rPr>
        <w:t>Artes, Expresividad y Creación.</w:t>
      </w:r>
    </w:p>
    <w:p w14:paraId="793B743B" w14:textId="77777777" w:rsidR="002405E6" w:rsidRPr="00D27EBB" w:rsidRDefault="002405E6" w:rsidP="00594059">
      <w:pPr>
        <w:jc w:val="both"/>
        <w:rPr>
          <w:rFonts w:asciiTheme="majorHAnsi" w:hAnsiTheme="majorHAnsi" w:cstheme="majorHAnsi"/>
          <w:bCs/>
          <w:color w:val="000000" w:themeColor="text1"/>
        </w:rPr>
      </w:pPr>
    </w:p>
    <w:p w14:paraId="78E6F1BE" w14:textId="7276C359" w:rsidR="002405E6" w:rsidRPr="00D27EBB" w:rsidRDefault="002405E6" w:rsidP="00594059">
      <w:pPr>
        <w:jc w:val="both"/>
        <w:rPr>
          <w:rFonts w:asciiTheme="majorHAnsi" w:hAnsiTheme="majorHAnsi" w:cstheme="majorHAnsi"/>
          <w:strike/>
          <w:color w:val="000000" w:themeColor="text1"/>
        </w:rPr>
      </w:pPr>
      <w:r w:rsidRPr="00D27EBB">
        <w:rPr>
          <w:rFonts w:asciiTheme="majorHAnsi" w:hAnsiTheme="majorHAnsi" w:cstheme="majorHAnsi"/>
          <w:b/>
          <w:bCs/>
          <w:color w:val="000000" w:themeColor="text1"/>
        </w:rPr>
        <w:t xml:space="preserve">Componente de formación en razonamiento cuantitativo, razonamiento científico y lenguaje: </w:t>
      </w:r>
      <w:r w:rsidRPr="00D27EBB">
        <w:rPr>
          <w:rFonts w:asciiTheme="majorHAnsi" w:hAnsiTheme="majorHAnsi" w:cstheme="majorHAnsi"/>
          <w:bCs/>
          <w:color w:val="000000" w:themeColor="text1"/>
        </w:rPr>
        <w:t xml:space="preserve">Por medio de este componente se espera que los maestros en formación desarrollen habilidades o capacidades matemáticas, científicas o lingüísticas que les permitan resolver problemas en situaciones de la vida personal, social, profesional y científica. Con este componente se busca aportar al desarrollo de procesos tales como: razonar, argumentar, comunicar, modelar, representar establecer la pertinencia de diferentes sistemas y lenguajes. </w:t>
      </w:r>
      <w:r w:rsidR="00665F65" w:rsidRPr="00D27EBB">
        <w:rPr>
          <w:rFonts w:asciiTheme="majorHAnsi" w:hAnsiTheme="majorHAnsi" w:cstheme="majorHAnsi"/>
          <w:color w:val="000000" w:themeColor="text1"/>
        </w:rPr>
        <w:t>Puede abarcar espacios académicos centrados en temáticas</w:t>
      </w:r>
      <w:r w:rsidR="00A2782F" w:rsidRPr="00D27EBB">
        <w:rPr>
          <w:rFonts w:asciiTheme="majorHAnsi" w:hAnsiTheme="majorHAnsi" w:cstheme="majorHAnsi"/>
          <w:color w:val="000000" w:themeColor="text1"/>
        </w:rPr>
        <w:t xml:space="preserve"> </w:t>
      </w:r>
      <w:r w:rsidR="00665F65" w:rsidRPr="00D27EBB">
        <w:rPr>
          <w:rFonts w:asciiTheme="majorHAnsi" w:hAnsiTheme="majorHAnsi" w:cstheme="majorHAnsi"/>
          <w:color w:val="000000" w:themeColor="text1"/>
        </w:rPr>
        <w:t>tales como:</w:t>
      </w:r>
    </w:p>
    <w:p w14:paraId="4ED4FF08" w14:textId="77777777" w:rsidR="002405E6" w:rsidRPr="00D27EBB" w:rsidRDefault="002405E6" w:rsidP="00594059">
      <w:pPr>
        <w:jc w:val="both"/>
        <w:rPr>
          <w:rFonts w:asciiTheme="majorHAnsi" w:hAnsiTheme="majorHAnsi" w:cstheme="majorHAnsi"/>
          <w:strike/>
          <w:color w:val="000000" w:themeColor="text1"/>
        </w:rPr>
      </w:pPr>
    </w:p>
    <w:p w14:paraId="4DD5CDE7" w14:textId="1486ED73" w:rsidR="002405E6" w:rsidRPr="00D27EBB" w:rsidRDefault="00A4778A" w:rsidP="000A0AAE">
      <w:pPr>
        <w:numPr>
          <w:ilvl w:val="0"/>
          <w:numId w:val="31"/>
        </w:numPr>
        <w:jc w:val="both"/>
        <w:rPr>
          <w:rFonts w:asciiTheme="majorHAnsi" w:hAnsiTheme="majorHAnsi" w:cstheme="majorHAnsi"/>
          <w:color w:val="000000" w:themeColor="text1"/>
        </w:rPr>
      </w:pPr>
      <w:r w:rsidRPr="00D27EBB">
        <w:rPr>
          <w:rFonts w:asciiTheme="majorHAnsi" w:hAnsiTheme="majorHAnsi" w:cstheme="majorHAnsi"/>
          <w:color w:val="000000" w:themeColor="text1"/>
        </w:rPr>
        <w:t>Educación y comunicación</w:t>
      </w:r>
    </w:p>
    <w:p w14:paraId="695BC765" w14:textId="51EB6D00" w:rsidR="00A4778A" w:rsidRPr="00D27EBB" w:rsidRDefault="00A4778A" w:rsidP="000A0AAE">
      <w:pPr>
        <w:numPr>
          <w:ilvl w:val="0"/>
          <w:numId w:val="31"/>
        </w:numPr>
        <w:jc w:val="both"/>
        <w:rPr>
          <w:rFonts w:asciiTheme="majorHAnsi" w:hAnsiTheme="majorHAnsi" w:cstheme="majorHAnsi"/>
          <w:color w:val="000000" w:themeColor="text1"/>
        </w:rPr>
      </w:pPr>
      <w:r w:rsidRPr="00D27EBB">
        <w:rPr>
          <w:rFonts w:asciiTheme="majorHAnsi" w:hAnsiTheme="majorHAnsi" w:cstheme="majorHAnsi"/>
          <w:color w:val="000000" w:themeColor="text1"/>
        </w:rPr>
        <w:t xml:space="preserve">Expresión oral y escrita: retórica y argumentación. </w:t>
      </w:r>
    </w:p>
    <w:p w14:paraId="00FD5792" w14:textId="4FC17ED4" w:rsidR="00A4778A" w:rsidRPr="00D27EBB" w:rsidRDefault="00A4778A" w:rsidP="000A0AAE">
      <w:pPr>
        <w:numPr>
          <w:ilvl w:val="0"/>
          <w:numId w:val="31"/>
        </w:numPr>
        <w:jc w:val="both"/>
        <w:rPr>
          <w:rFonts w:asciiTheme="majorHAnsi" w:hAnsiTheme="majorHAnsi" w:cstheme="majorHAnsi"/>
          <w:color w:val="000000" w:themeColor="text1"/>
        </w:rPr>
      </w:pPr>
      <w:r w:rsidRPr="00D27EBB">
        <w:rPr>
          <w:rFonts w:asciiTheme="majorHAnsi" w:hAnsiTheme="majorHAnsi" w:cstheme="majorHAnsi"/>
          <w:color w:val="000000" w:themeColor="text1"/>
        </w:rPr>
        <w:t xml:space="preserve">Lógica y razonamiento cuantitativo </w:t>
      </w:r>
    </w:p>
    <w:p w14:paraId="1E48F6C1" w14:textId="77777777" w:rsidR="002405E6" w:rsidRPr="00D27EBB" w:rsidRDefault="002405E6" w:rsidP="00594059">
      <w:pPr>
        <w:pStyle w:val="Prrafodelista"/>
        <w:ind w:left="0"/>
        <w:jc w:val="both"/>
        <w:rPr>
          <w:rFonts w:asciiTheme="majorHAnsi" w:hAnsiTheme="majorHAnsi" w:cstheme="majorHAnsi"/>
          <w:b/>
          <w:bCs/>
          <w:color w:val="000000" w:themeColor="text1"/>
        </w:rPr>
      </w:pPr>
    </w:p>
    <w:p w14:paraId="702F09CD" w14:textId="3CAA460A" w:rsidR="002405E6" w:rsidRPr="00D27EBB" w:rsidRDefault="002405E6" w:rsidP="00594059">
      <w:pPr>
        <w:jc w:val="both"/>
        <w:rPr>
          <w:rFonts w:asciiTheme="majorHAnsi" w:hAnsiTheme="majorHAnsi" w:cstheme="majorHAnsi"/>
          <w:color w:val="000000" w:themeColor="text1"/>
        </w:rPr>
      </w:pPr>
      <w:r w:rsidRPr="00D27EBB">
        <w:rPr>
          <w:rFonts w:asciiTheme="majorHAnsi" w:hAnsiTheme="majorHAnsi" w:cstheme="majorHAnsi"/>
          <w:b/>
          <w:color w:val="000000" w:themeColor="text1"/>
        </w:rPr>
        <w:t xml:space="preserve">PARÁGRAFO. </w:t>
      </w:r>
      <w:r w:rsidRPr="00D27EBB">
        <w:rPr>
          <w:rFonts w:asciiTheme="majorHAnsi" w:hAnsiTheme="majorHAnsi" w:cstheme="majorHAnsi"/>
          <w:color w:val="000000" w:themeColor="text1"/>
        </w:rPr>
        <w:t>Cada programa debe incluir mínimo 6 créditos de</w:t>
      </w:r>
      <w:r w:rsidR="00665F65" w:rsidRPr="00D27EBB">
        <w:rPr>
          <w:rFonts w:asciiTheme="majorHAnsi" w:hAnsiTheme="majorHAnsi" w:cstheme="majorHAnsi"/>
          <w:color w:val="000000" w:themeColor="text1"/>
        </w:rPr>
        <w:t xml:space="preserve">l </w:t>
      </w:r>
      <w:r w:rsidRPr="00D27EBB">
        <w:rPr>
          <w:rFonts w:asciiTheme="majorHAnsi" w:hAnsiTheme="majorHAnsi" w:cstheme="majorHAnsi"/>
          <w:color w:val="000000" w:themeColor="text1"/>
        </w:rPr>
        <w:t>componente</w:t>
      </w:r>
      <w:r w:rsidR="00665F65" w:rsidRPr="00D27EBB">
        <w:rPr>
          <w:rFonts w:asciiTheme="majorHAnsi" w:hAnsiTheme="majorHAnsi" w:cstheme="majorHAnsi"/>
          <w:color w:val="000000" w:themeColor="text1"/>
        </w:rPr>
        <w:t xml:space="preserve"> de peda</w:t>
      </w:r>
      <w:r w:rsidR="00A4778A" w:rsidRPr="00D27EBB">
        <w:rPr>
          <w:rFonts w:asciiTheme="majorHAnsi" w:hAnsiTheme="majorHAnsi" w:cstheme="majorHAnsi"/>
          <w:color w:val="000000" w:themeColor="text1"/>
        </w:rPr>
        <w:t>g</w:t>
      </w:r>
      <w:r w:rsidR="00665F65" w:rsidRPr="00D27EBB">
        <w:rPr>
          <w:rFonts w:asciiTheme="majorHAnsi" w:hAnsiTheme="majorHAnsi" w:cstheme="majorHAnsi"/>
          <w:color w:val="000000" w:themeColor="text1"/>
        </w:rPr>
        <w:t>ogía</w:t>
      </w:r>
      <w:r w:rsidRPr="00D27EBB">
        <w:rPr>
          <w:rFonts w:asciiTheme="majorHAnsi" w:hAnsiTheme="majorHAnsi" w:cstheme="majorHAnsi"/>
          <w:color w:val="000000" w:themeColor="text1"/>
        </w:rPr>
        <w:t xml:space="preserve"> en sus planes de estudio</w:t>
      </w:r>
      <w:r w:rsidR="00A4778A" w:rsidRPr="00D27EBB">
        <w:rPr>
          <w:rFonts w:asciiTheme="majorHAnsi" w:hAnsiTheme="majorHAnsi" w:cstheme="majorHAnsi"/>
          <w:color w:val="000000" w:themeColor="text1"/>
        </w:rPr>
        <w:t xml:space="preserve"> y 4 de los demás componentes</w:t>
      </w:r>
      <w:r w:rsidRPr="00D27EBB">
        <w:rPr>
          <w:rFonts w:asciiTheme="majorHAnsi" w:hAnsiTheme="majorHAnsi" w:cstheme="majorHAnsi"/>
          <w:color w:val="000000" w:themeColor="text1"/>
        </w:rPr>
        <w:t xml:space="preserve">. </w:t>
      </w:r>
    </w:p>
    <w:p w14:paraId="5797E672" w14:textId="77777777" w:rsidR="002405E6" w:rsidRPr="00D27EBB" w:rsidRDefault="002405E6" w:rsidP="00594059">
      <w:pPr>
        <w:pStyle w:val="Prrafodelista"/>
        <w:ind w:left="0"/>
        <w:jc w:val="both"/>
        <w:rPr>
          <w:rFonts w:asciiTheme="majorHAnsi" w:hAnsiTheme="majorHAnsi" w:cstheme="majorHAnsi"/>
          <w:b/>
          <w:bCs/>
          <w:color w:val="000000" w:themeColor="text1"/>
        </w:rPr>
      </w:pPr>
    </w:p>
    <w:p w14:paraId="79708FAF" w14:textId="2E3C1188" w:rsidR="002405E6" w:rsidRPr="00D27EBB" w:rsidRDefault="002405E6" w:rsidP="00594059">
      <w:pPr>
        <w:pStyle w:val="Prrafodelista"/>
        <w:ind w:left="0"/>
        <w:jc w:val="both"/>
        <w:rPr>
          <w:rFonts w:asciiTheme="majorHAnsi" w:hAnsiTheme="majorHAnsi" w:cstheme="majorHAnsi"/>
          <w:color w:val="000000" w:themeColor="text1"/>
          <w:lang w:eastAsia="es-ES"/>
        </w:rPr>
      </w:pPr>
      <w:r w:rsidRPr="00D27EBB">
        <w:rPr>
          <w:rFonts w:asciiTheme="majorHAnsi" w:hAnsiTheme="majorHAnsi" w:cstheme="majorHAnsi"/>
          <w:color w:val="000000" w:themeColor="text1"/>
        </w:rPr>
        <w:t xml:space="preserve"> </w:t>
      </w:r>
      <w:r w:rsidRPr="00D27EBB">
        <w:rPr>
          <w:rFonts w:asciiTheme="majorHAnsi" w:hAnsiTheme="majorHAnsi" w:cstheme="majorHAnsi"/>
          <w:b/>
          <w:color w:val="000000" w:themeColor="text1"/>
          <w:lang w:eastAsia="es-ES"/>
        </w:rPr>
        <w:t>ARTÍCULO</w:t>
      </w:r>
      <w:r w:rsidR="00212E23" w:rsidRPr="00D27EBB">
        <w:rPr>
          <w:rFonts w:asciiTheme="majorHAnsi" w:hAnsiTheme="majorHAnsi" w:cstheme="majorHAnsi"/>
          <w:b/>
          <w:color w:val="000000" w:themeColor="text1"/>
          <w:lang w:eastAsia="es-ES"/>
        </w:rPr>
        <w:t xml:space="preserve"> 12</w:t>
      </w:r>
      <w:r w:rsidRPr="00D27EBB">
        <w:rPr>
          <w:rFonts w:asciiTheme="majorHAnsi" w:hAnsiTheme="majorHAnsi" w:cstheme="majorHAnsi"/>
          <w:b/>
          <w:color w:val="000000" w:themeColor="text1"/>
          <w:lang w:eastAsia="es-ES"/>
        </w:rPr>
        <w:t>. ADMINISTRACIÓN DEL NÚCLEO COMUN</w:t>
      </w:r>
      <w:r w:rsidRPr="00D27EBB">
        <w:rPr>
          <w:rFonts w:asciiTheme="majorHAnsi" w:hAnsiTheme="majorHAnsi" w:cstheme="majorHAnsi"/>
          <w:color w:val="000000" w:themeColor="text1"/>
          <w:lang w:eastAsia="es-ES"/>
        </w:rPr>
        <w:t>. Para cada componente de</w:t>
      </w:r>
      <w:r w:rsidR="00B04DBB" w:rsidRPr="00D27EBB">
        <w:rPr>
          <w:rFonts w:asciiTheme="majorHAnsi" w:hAnsiTheme="majorHAnsi" w:cstheme="majorHAnsi"/>
          <w:color w:val="000000" w:themeColor="text1"/>
          <w:lang w:eastAsia="es-ES"/>
        </w:rPr>
        <w:t>l</w:t>
      </w:r>
      <w:r w:rsidRPr="00D27EBB">
        <w:rPr>
          <w:rFonts w:asciiTheme="majorHAnsi" w:hAnsiTheme="majorHAnsi" w:cstheme="majorHAnsi"/>
          <w:color w:val="000000" w:themeColor="text1"/>
          <w:lang w:eastAsia="es-ES"/>
        </w:rPr>
        <w:t xml:space="preserve"> núcleo común se conformará un equipo integral de docencia co</w:t>
      </w:r>
      <w:r w:rsidR="00A4778A" w:rsidRPr="00D27EBB">
        <w:rPr>
          <w:rFonts w:asciiTheme="majorHAnsi" w:hAnsiTheme="majorHAnsi" w:cstheme="majorHAnsi"/>
          <w:color w:val="000000" w:themeColor="text1"/>
          <w:lang w:eastAsia="es-ES"/>
        </w:rPr>
        <w:t>mpuesto</w:t>
      </w:r>
      <w:r w:rsidRPr="00D27EBB">
        <w:rPr>
          <w:rFonts w:asciiTheme="majorHAnsi" w:hAnsiTheme="majorHAnsi" w:cstheme="majorHAnsi"/>
          <w:color w:val="000000" w:themeColor="text1"/>
          <w:lang w:eastAsia="es-ES"/>
        </w:rPr>
        <w:t xml:space="preserve"> por profesores de las diferentes facultades, en coordinación con la Vicerrectoría Académica. Cada equipo tendrá a cargo la fundamentación y desarrollo de los espacios académicos de cada componente, la definición de la oferta por periodo académico, así como, el seguimiento y actualización del respectivo componente. </w:t>
      </w:r>
    </w:p>
    <w:p w14:paraId="0B2287D4" w14:textId="77777777" w:rsidR="002405E6" w:rsidRPr="00D27EBB" w:rsidRDefault="002405E6" w:rsidP="00594059">
      <w:pPr>
        <w:jc w:val="both"/>
        <w:rPr>
          <w:rFonts w:asciiTheme="majorHAnsi" w:hAnsiTheme="majorHAnsi" w:cstheme="majorHAnsi"/>
          <w:color w:val="000000" w:themeColor="text1"/>
          <w:lang w:eastAsia="es-ES"/>
        </w:rPr>
      </w:pPr>
    </w:p>
    <w:p w14:paraId="46C18C7C" w14:textId="77777777" w:rsidR="002405E6" w:rsidRPr="00D27EBB" w:rsidRDefault="002405E6" w:rsidP="00594059">
      <w:pPr>
        <w:jc w:val="both"/>
        <w:rPr>
          <w:rFonts w:asciiTheme="majorHAnsi" w:hAnsiTheme="majorHAnsi" w:cstheme="majorHAnsi"/>
          <w:color w:val="000000" w:themeColor="text1"/>
          <w:lang w:eastAsia="es-ES"/>
        </w:rPr>
      </w:pPr>
      <w:r w:rsidRPr="00D27EBB">
        <w:rPr>
          <w:rFonts w:asciiTheme="majorHAnsi" w:hAnsiTheme="majorHAnsi" w:cstheme="majorHAnsi"/>
          <w:color w:val="000000" w:themeColor="text1"/>
          <w:lang w:eastAsia="es-ES"/>
        </w:rPr>
        <w:t>La propuesta de los espacios académicos elaborada por los equipos integrales de docencia de cada componente, será avalada y ofertada por la Vicerrectoría Académica, en cada periodo académico.</w:t>
      </w:r>
    </w:p>
    <w:p w14:paraId="0A373AEE" w14:textId="77777777" w:rsidR="002405E6" w:rsidRPr="00D27EBB" w:rsidRDefault="002405E6" w:rsidP="00594059">
      <w:pPr>
        <w:jc w:val="both"/>
        <w:rPr>
          <w:rFonts w:asciiTheme="majorHAnsi" w:hAnsiTheme="majorHAnsi" w:cstheme="majorHAnsi"/>
          <w:color w:val="000000" w:themeColor="text1"/>
          <w:lang w:eastAsia="es-ES"/>
        </w:rPr>
      </w:pPr>
    </w:p>
    <w:p w14:paraId="14C17BE7" w14:textId="526B71C0" w:rsidR="005C2785" w:rsidRPr="00D27EBB" w:rsidRDefault="002405E6" w:rsidP="00594059">
      <w:pPr>
        <w:jc w:val="both"/>
        <w:rPr>
          <w:rFonts w:asciiTheme="majorHAnsi" w:hAnsiTheme="majorHAnsi" w:cstheme="majorHAnsi"/>
          <w:color w:val="000000" w:themeColor="text1"/>
        </w:rPr>
      </w:pPr>
      <w:r w:rsidRPr="00D27EBB">
        <w:rPr>
          <w:rFonts w:asciiTheme="majorHAnsi" w:hAnsiTheme="majorHAnsi" w:cstheme="majorHAnsi"/>
          <w:color w:val="000000" w:themeColor="text1"/>
          <w:lang w:eastAsia="es-ES"/>
        </w:rPr>
        <w:t xml:space="preserve">Los espacios académicos del Núcleo Común de acuerdo </w:t>
      </w:r>
      <w:r w:rsidR="00984CBA" w:rsidRPr="00D27EBB">
        <w:rPr>
          <w:rFonts w:asciiTheme="majorHAnsi" w:hAnsiTheme="majorHAnsi" w:cstheme="majorHAnsi"/>
          <w:color w:val="000000" w:themeColor="text1"/>
          <w:lang w:eastAsia="es-ES"/>
        </w:rPr>
        <w:t xml:space="preserve">con </w:t>
      </w:r>
      <w:r w:rsidRPr="00D27EBB">
        <w:rPr>
          <w:rFonts w:asciiTheme="majorHAnsi" w:hAnsiTheme="majorHAnsi" w:cstheme="majorHAnsi"/>
          <w:color w:val="000000" w:themeColor="text1"/>
          <w:lang w:eastAsia="es-ES"/>
        </w:rPr>
        <w:t>los propósitos de f</w:t>
      </w:r>
      <w:r w:rsidRPr="00D27EBB">
        <w:rPr>
          <w:rFonts w:asciiTheme="majorHAnsi" w:hAnsiTheme="majorHAnsi" w:cstheme="majorHAnsi"/>
          <w:color w:val="000000" w:themeColor="text1"/>
        </w:rPr>
        <w:t xml:space="preserve">ormación </w:t>
      </w:r>
      <w:r w:rsidR="00A4778A" w:rsidRPr="00D27EBB">
        <w:rPr>
          <w:rFonts w:asciiTheme="majorHAnsi" w:hAnsiTheme="majorHAnsi" w:cstheme="majorHAnsi"/>
          <w:color w:val="000000" w:themeColor="text1"/>
        </w:rPr>
        <w:t xml:space="preserve">de los programas </w:t>
      </w:r>
      <w:r w:rsidRPr="00D27EBB">
        <w:rPr>
          <w:rFonts w:asciiTheme="majorHAnsi" w:hAnsiTheme="majorHAnsi" w:cstheme="majorHAnsi"/>
          <w:color w:val="000000" w:themeColor="text1"/>
        </w:rPr>
        <w:t xml:space="preserve">pueden asumir metodologías y modalidades diferentes y pueden ser ofertadas en periodo semestral, trimestral o intersemestral de acuerdo </w:t>
      </w:r>
      <w:r w:rsidR="00984CBA" w:rsidRPr="00D27EBB">
        <w:rPr>
          <w:rFonts w:asciiTheme="majorHAnsi" w:hAnsiTheme="majorHAnsi" w:cstheme="majorHAnsi"/>
          <w:color w:val="000000" w:themeColor="text1"/>
        </w:rPr>
        <w:t xml:space="preserve">con </w:t>
      </w:r>
      <w:r w:rsidRPr="00D27EBB">
        <w:rPr>
          <w:rFonts w:asciiTheme="majorHAnsi" w:hAnsiTheme="majorHAnsi" w:cstheme="majorHAnsi"/>
          <w:color w:val="000000" w:themeColor="text1"/>
        </w:rPr>
        <w:t xml:space="preserve">las necesidades de formación de los estudiantes y </w:t>
      </w:r>
      <w:r w:rsidR="002C0DF5" w:rsidRPr="00D27EBB">
        <w:rPr>
          <w:rFonts w:asciiTheme="majorHAnsi" w:hAnsiTheme="majorHAnsi" w:cstheme="majorHAnsi"/>
          <w:color w:val="000000" w:themeColor="text1"/>
        </w:rPr>
        <w:t xml:space="preserve">con </w:t>
      </w:r>
      <w:r w:rsidRPr="00D27EBB">
        <w:rPr>
          <w:rFonts w:asciiTheme="majorHAnsi" w:hAnsiTheme="majorHAnsi" w:cstheme="majorHAnsi"/>
          <w:color w:val="000000" w:themeColor="text1"/>
        </w:rPr>
        <w:t>las posibilidades de la Universidad.</w:t>
      </w:r>
    </w:p>
    <w:p w14:paraId="7EF7A757" w14:textId="77777777" w:rsidR="005C2785" w:rsidRPr="00D27EBB" w:rsidRDefault="005C2785" w:rsidP="00594059">
      <w:pPr>
        <w:jc w:val="both"/>
        <w:rPr>
          <w:rFonts w:asciiTheme="majorHAnsi" w:hAnsiTheme="majorHAnsi" w:cstheme="majorHAnsi"/>
          <w:color w:val="000000" w:themeColor="text1"/>
        </w:rPr>
      </w:pPr>
    </w:p>
    <w:p w14:paraId="4F211C09" w14:textId="1DBA5D6B" w:rsidR="005C2785" w:rsidRPr="00D27EBB" w:rsidRDefault="005C2785" w:rsidP="005C2785">
      <w:pPr>
        <w:jc w:val="both"/>
        <w:rPr>
          <w:rFonts w:asciiTheme="majorHAnsi" w:hAnsiTheme="majorHAnsi" w:cstheme="majorHAnsi"/>
        </w:rPr>
      </w:pPr>
      <w:r w:rsidRPr="00D27EBB">
        <w:rPr>
          <w:rFonts w:asciiTheme="majorHAnsi" w:hAnsiTheme="majorHAnsi" w:cstheme="majorHAnsi"/>
          <w:b/>
        </w:rPr>
        <w:t xml:space="preserve">ARTÍCULO 13. PRÁCTICA EDUCATIVA </w:t>
      </w:r>
      <w:r w:rsidRPr="00D27EBB">
        <w:rPr>
          <w:rFonts w:asciiTheme="majorHAnsi" w:hAnsiTheme="majorHAnsi" w:cstheme="majorHAnsi"/>
        </w:rPr>
        <w:t>La Práctica Educativa en los programas académicos de la Universidad se refiere al proceso de formación, conceptualización, transposición, indagación, planificación, intervención, acción, reflexión-acción e investigación, adelantado en contextos y poblaciones socioculturales específicas, comunidades educativas o escolares en función del crecimiento académico, personal y social del estudiante de pregrado en el marco del Programa que cursa, en relación con su futuro desempeño profesional.</w:t>
      </w:r>
    </w:p>
    <w:p w14:paraId="119E8D4B" w14:textId="77777777" w:rsidR="00E330CA" w:rsidRPr="00D27EBB" w:rsidRDefault="00E330CA" w:rsidP="005C2785">
      <w:pPr>
        <w:jc w:val="both"/>
        <w:rPr>
          <w:rFonts w:asciiTheme="majorHAnsi" w:hAnsiTheme="majorHAnsi" w:cstheme="majorHAnsi"/>
          <w:strike/>
        </w:rPr>
      </w:pPr>
    </w:p>
    <w:p w14:paraId="443D7344" w14:textId="0A9F2B4D" w:rsidR="005C2785" w:rsidRPr="00D27EBB" w:rsidRDefault="005C2785" w:rsidP="005C2785">
      <w:pPr>
        <w:jc w:val="both"/>
        <w:rPr>
          <w:rFonts w:asciiTheme="majorHAnsi" w:hAnsiTheme="majorHAnsi" w:cstheme="majorHAnsi"/>
        </w:rPr>
      </w:pPr>
      <w:r w:rsidRPr="00D27EBB">
        <w:rPr>
          <w:rFonts w:asciiTheme="majorHAnsi" w:hAnsiTheme="majorHAnsi" w:cstheme="majorHAnsi"/>
        </w:rPr>
        <w:t>Los propósitos de la Práctica Educativa en relación con los futuros educadores son:</w:t>
      </w:r>
    </w:p>
    <w:p w14:paraId="174CCD2A" w14:textId="77777777" w:rsidR="00E330CA" w:rsidRPr="00D27EBB" w:rsidRDefault="00E330CA" w:rsidP="005C2785">
      <w:pPr>
        <w:jc w:val="both"/>
        <w:rPr>
          <w:rFonts w:asciiTheme="majorHAnsi" w:hAnsiTheme="majorHAnsi" w:cstheme="majorHAnsi"/>
        </w:rPr>
      </w:pPr>
    </w:p>
    <w:p w14:paraId="047BC40F" w14:textId="77777777" w:rsidR="005C2785" w:rsidRPr="000A0AAE" w:rsidRDefault="005C2785" w:rsidP="000A0AAE">
      <w:pPr>
        <w:numPr>
          <w:ilvl w:val="0"/>
          <w:numId w:val="32"/>
        </w:numPr>
        <w:jc w:val="both"/>
        <w:rPr>
          <w:rFonts w:asciiTheme="majorHAnsi" w:hAnsiTheme="majorHAnsi" w:cstheme="majorHAnsi"/>
          <w:color w:val="000000" w:themeColor="text1"/>
        </w:rPr>
      </w:pPr>
      <w:r w:rsidRPr="000A0AAE">
        <w:rPr>
          <w:rFonts w:asciiTheme="majorHAnsi" w:hAnsiTheme="majorHAnsi" w:cstheme="majorHAnsi"/>
          <w:color w:val="000000" w:themeColor="text1"/>
        </w:rPr>
        <w:t>Aproximar a los ámbitos en los cuales se desarrollan procesos educativos, desde la lectura y la interpretación de los contextos en los que participará.</w:t>
      </w:r>
    </w:p>
    <w:p w14:paraId="1B1D2A73" w14:textId="77777777" w:rsidR="005C2785" w:rsidRPr="000A0AAE" w:rsidRDefault="005C2785" w:rsidP="000A0AAE">
      <w:pPr>
        <w:numPr>
          <w:ilvl w:val="0"/>
          <w:numId w:val="32"/>
        </w:numPr>
        <w:jc w:val="both"/>
        <w:rPr>
          <w:rFonts w:asciiTheme="majorHAnsi" w:hAnsiTheme="majorHAnsi" w:cstheme="majorHAnsi"/>
          <w:color w:val="000000" w:themeColor="text1"/>
        </w:rPr>
      </w:pPr>
      <w:r w:rsidRPr="000A0AAE">
        <w:rPr>
          <w:rFonts w:asciiTheme="majorHAnsi" w:hAnsiTheme="majorHAnsi" w:cstheme="majorHAnsi"/>
          <w:color w:val="000000" w:themeColor="text1"/>
        </w:rPr>
        <w:t>Aportar a la recontextualización de saberes cognitivos, éticos, estéticos, educativos, didácticos y disciplinares a partir de experiencias en contexto y sociedad.</w:t>
      </w:r>
    </w:p>
    <w:p w14:paraId="48F23DB1" w14:textId="77777777" w:rsidR="005C2785" w:rsidRPr="000A0AAE" w:rsidRDefault="005C2785" w:rsidP="000A0AAE">
      <w:pPr>
        <w:numPr>
          <w:ilvl w:val="0"/>
          <w:numId w:val="32"/>
        </w:numPr>
        <w:jc w:val="both"/>
        <w:rPr>
          <w:rFonts w:asciiTheme="majorHAnsi" w:hAnsiTheme="majorHAnsi" w:cstheme="majorHAnsi"/>
          <w:color w:val="000000" w:themeColor="text1"/>
        </w:rPr>
      </w:pPr>
      <w:r w:rsidRPr="000A0AAE">
        <w:rPr>
          <w:rFonts w:asciiTheme="majorHAnsi" w:hAnsiTheme="majorHAnsi" w:cstheme="majorHAnsi"/>
          <w:color w:val="000000" w:themeColor="text1"/>
        </w:rPr>
        <w:t>Contribuir a la ampliación de los conocimientos construidos en su respectivo Programa.</w:t>
      </w:r>
    </w:p>
    <w:p w14:paraId="103586D2" w14:textId="77777777" w:rsidR="005C2785" w:rsidRPr="000A0AAE" w:rsidRDefault="005C2785" w:rsidP="000A0AAE">
      <w:pPr>
        <w:numPr>
          <w:ilvl w:val="0"/>
          <w:numId w:val="32"/>
        </w:numPr>
        <w:jc w:val="both"/>
        <w:rPr>
          <w:rFonts w:asciiTheme="majorHAnsi" w:hAnsiTheme="majorHAnsi" w:cstheme="majorHAnsi"/>
          <w:color w:val="000000" w:themeColor="text1"/>
        </w:rPr>
      </w:pPr>
      <w:r w:rsidRPr="000A0AAE">
        <w:rPr>
          <w:rFonts w:asciiTheme="majorHAnsi" w:hAnsiTheme="majorHAnsi" w:cstheme="majorHAnsi"/>
          <w:color w:val="000000" w:themeColor="text1"/>
        </w:rPr>
        <w:t>Generar espacios para que se reconozcan como sujetos activos y posibles transformadores en/de los contextos educativos específicos en los que participan.</w:t>
      </w:r>
    </w:p>
    <w:p w14:paraId="7081DFC2" w14:textId="77777777" w:rsidR="005C2785" w:rsidRPr="000A0AAE" w:rsidRDefault="005C2785" w:rsidP="000A0AAE">
      <w:pPr>
        <w:numPr>
          <w:ilvl w:val="0"/>
          <w:numId w:val="32"/>
        </w:numPr>
        <w:jc w:val="both"/>
        <w:rPr>
          <w:rFonts w:asciiTheme="majorHAnsi" w:hAnsiTheme="majorHAnsi" w:cstheme="majorHAnsi"/>
          <w:color w:val="000000" w:themeColor="text1"/>
        </w:rPr>
      </w:pPr>
      <w:r w:rsidRPr="000A0AAE">
        <w:rPr>
          <w:rFonts w:asciiTheme="majorHAnsi" w:hAnsiTheme="majorHAnsi" w:cstheme="majorHAnsi"/>
          <w:color w:val="000000" w:themeColor="text1"/>
        </w:rPr>
        <w:t>Contribuir a la formación de educadores íntegros (solidarios, responsables, proactivos, líderes, creativos, autónomos,..) a partir de la participación comprometida en contextos educativos.</w:t>
      </w:r>
    </w:p>
    <w:p w14:paraId="4171FB87" w14:textId="77777777" w:rsidR="005C2785" w:rsidRPr="000A0AAE" w:rsidRDefault="005C2785" w:rsidP="000A0AAE">
      <w:pPr>
        <w:numPr>
          <w:ilvl w:val="0"/>
          <w:numId w:val="32"/>
        </w:numPr>
        <w:jc w:val="both"/>
        <w:rPr>
          <w:rFonts w:asciiTheme="majorHAnsi" w:hAnsiTheme="majorHAnsi" w:cstheme="majorHAnsi"/>
          <w:color w:val="000000" w:themeColor="text1"/>
        </w:rPr>
      </w:pPr>
      <w:r w:rsidRPr="000A0AAE">
        <w:rPr>
          <w:rFonts w:asciiTheme="majorHAnsi" w:hAnsiTheme="majorHAnsi" w:cstheme="majorHAnsi"/>
          <w:color w:val="000000" w:themeColor="text1"/>
        </w:rPr>
        <w:t>Problematizar y comprender diferentes procesos a través de los cuales los sujetos construyen conocimiento, aportando, así a la configuración del ser educador.</w:t>
      </w:r>
    </w:p>
    <w:p w14:paraId="4CCB532B" w14:textId="77777777" w:rsidR="005C2785" w:rsidRPr="000A0AAE" w:rsidRDefault="005C2785" w:rsidP="000A0AAE">
      <w:pPr>
        <w:numPr>
          <w:ilvl w:val="0"/>
          <w:numId w:val="32"/>
        </w:numPr>
        <w:jc w:val="both"/>
        <w:rPr>
          <w:rFonts w:asciiTheme="majorHAnsi" w:hAnsiTheme="majorHAnsi" w:cstheme="majorHAnsi"/>
          <w:color w:val="000000" w:themeColor="text1"/>
        </w:rPr>
      </w:pPr>
      <w:r w:rsidRPr="000A0AAE">
        <w:rPr>
          <w:rFonts w:asciiTheme="majorHAnsi" w:hAnsiTheme="majorHAnsi" w:cstheme="majorHAnsi"/>
          <w:color w:val="000000" w:themeColor="text1"/>
        </w:rPr>
        <w:t>Generar espacios propicios para la reflexión permanente en torno a los procesos y actividades propias de la práctica educativa.</w:t>
      </w:r>
    </w:p>
    <w:p w14:paraId="2F426C64" w14:textId="786793D4" w:rsidR="005C2785" w:rsidRPr="000A0AAE" w:rsidRDefault="005C2785" w:rsidP="000A0AAE">
      <w:pPr>
        <w:numPr>
          <w:ilvl w:val="0"/>
          <w:numId w:val="32"/>
        </w:numPr>
        <w:jc w:val="both"/>
        <w:rPr>
          <w:rFonts w:asciiTheme="majorHAnsi" w:hAnsiTheme="majorHAnsi" w:cstheme="majorHAnsi"/>
          <w:color w:val="000000" w:themeColor="text1"/>
        </w:rPr>
      </w:pPr>
      <w:r w:rsidRPr="000A0AAE">
        <w:rPr>
          <w:rFonts w:asciiTheme="majorHAnsi" w:hAnsiTheme="majorHAnsi" w:cstheme="majorHAnsi"/>
          <w:color w:val="000000" w:themeColor="text1"/>
        </w:rPr>
        <w:t>Otros propios de la naturaleza, ámbitos de actuación, características y rasgos distintivos del programa.</w:t>
      </w:r>
    </w:p>
    <w:p w14:paraId="389F2879" w14:textId="77777777" w:rsidR="00E330CA" w:rsidRPr="00D27EBB" w:rsidRDefault="00E330CA" w:rsidP="000A0AAE">
      <w:pPr>
        <w:pStyle w:val="Prrafodelista"/>
        <w:jc w:val="both"/>
        <w:rPr>
          <w:rFonts w:asciiTheme="majorHAnsi" w:hAnsiTheme="majorHAnsi" w:cstheme="majorHAnsi"/>
        </w:rPr>
      </w:pPr>
    </w:p>
    <w:p w14:paraId="22451504" w14:textId="4656EEE6" w:rsidR="005C2785" w:rsidRPr="00D27EBB" w:rsidRDefault="000A0AAE" w:rsidP="005C2785">
      <w:pPr>
        <w:jc w:val="both"/>
        <w:rPr>
          <w:rFonts w:asciiTheme="majorHAnsi" w:hAnsiTheme="majorHAnsi" w:cstheme="majorHAnsi"/>
        </w:rPr>
      </w:pPr>
      <w:r w:rsidRPr="00D27EBB">
        <w:rPr>
          <w:rFonts w:asciiTheme="majorHAnsi" w:hAnsiTheme="majorHAnsi" w:cstheme="majorHAnsi"/>
          <w:b/>
        </w:rPr>
        <w:t xml:space="preserve">PARÁGRAFO 1. </w:t>
      </w:r>
      <w:r w:rsidR="005C2785" w:rsidRPr="00D27EBB">
        <w:rPr>
          <w:rFonts w:asciiTheme="majorHAnsi" w:hAnsiTheme="majorHAnsi" w:cstheme="majorHAnsi"/>
        </w:rPr>
        <w:t>La Práctica Educativa incluye la Práctica pedagógica, la Práctica docente y las demás que sean establecidas por cada Programa Académico de la Universidad, siempre que responda a los propósitos enunciados.</w:t>
      </w:r>
    </w:p>
    <w:p w14:paraId="5A7DCE2E" w14:textId="77777777" w:rsidR="00E330CA" w:rsidRPr="00D27EBB" w:rsidRDefault="00E330CA" w:rsidP="005C2785">
      <w:pPr>
        <w:jc w:val="both"/>
        <w:rPr>
          <w:rFonts w:asciiTheme="majorHAnsi" w:hAnsiTheme="majorHAnsi" w:cstheme="majorHAnsi"/>
        </w:rPr>
      </w:pPr>
    </w:p>
    <w:p w14:paraId="4F440861" w14:textId="19B9CCBE" w:rsidR="005C2785" w:rsidRPr="00D27EBB" w:rsidRDefault="000A0AAE" w:rsidP="005C2785">
      <w:pPr>
        <w:jc w:val="both"/>
        <w:rPr>
          <w:rFonts w:asciiTheme="majorHAnsi" w:hAnsiTheme="majorHAnsi" w:cstheme="majorHAnsi"/>
        </w:rPr>
      </w:pPr>
      <w:r w:rsidRPr="00D27EBB">
        <w:rPr>
          <w:rFonts w:asciiTheme="majorHAnsi" w:hAnsiTheme="majorHAnsi" w:cstheme="majorHAnsi"/>
          <w:b/>
        </w:rPr>
        <w:t>PARÁGRAFO 2</w:t>
      </w:r>
      <w:r w:rsidRPr="00D27EBB">
        <w:rPr>
          <w:rFonts w:asciiTheme="majorHAnsi" w:hAnsiTheme="majorHAnsi" w:cstheme="majorHAnsi"/>
        </w:rPr>
        <w:t xml:space="preserve">. </w:t>
      </w:r>
      <w:r w:rsidR="005C2785" w:rsidRPr="00D27EBB">
        <w:rPr>
          <w:rFonts w:asciiTheme="majorHAnsi" w:hAnsiTheme="majorHAnsi" w:cstheme="majorHAnsi"/>
        </w:rPr>
        <w:t>Cada Programa Académico define, en los Lineamientos de la Práctica Educativa del Programa, la Práctica pedagógica, la Práctica docente o cualquier otra establecida, en consonancia con este Estatuto Académico y los principios formativos del Programa.</w:t>
      </w:r>
    </w:p>
    <w:p w14:paraId="0002477C" w14:textId="77777777" w:rsidR="005C2785" w:rsidRPr="00D27EBB" w:rsidRDefault="005C2785" w:rsidP="005C2785">
      <w:pPr>
        <w:tabs>
          <w:tab w:val="left" w:pos="3630"/>
        </w:tabs>
        <w:jc w:val="both"/>
        <w:rPr>
          <w:rFonts w:asciiTheme="majorHAnsi" w:hAnsiTheme="majorHAnsi" w:cstheme="majorHAnsi"/>
        </w:rPr>
      </w:pPr>
      <w:r w:rsidRPr="00D27EBB">
        <w:rPr>
          <w:rFonts w:asciiTheme="majorHAnsi" w:hAnsiTheme="majorHAnsi" w:cstheme="majorHAnsi"/>
        </w:rPr>
        <w:tab/>
      </w:r>
    </w:p>
    <w:p w14:paraId="43C768D4" w14:textId="1616D9C7" w:rsidR="005C2785" w:rsidRPr="00D27EBB" w:rsidRDefault="005C2785" w:rsidP="005C2785">
      <w:pPr>
        <w:jc w:val="both"/>
        <w:rPr>
          <w:rFonts w:asciiTheme="majorHAnsi" w:hAnsiTheme="majorHAnsi" w:cstheme="majorHAnsi"/>
          <w:strike/>
        </w:rPr>
      </w:pPr>
      <w:r w:rsidRPr="00D27EBB">
        <w:rPr>
          <w:rFonts w:asciiTheme="majorHAnsi" w:hAnsiTheme="majorHAnsi" w:cstheme="majorHAnsi"/>
          <w:b/>
        </w:rPr>
        <w:t xml:space="preserve">ARTÍCULO 14.   CARACTERIZACIÓN DE LA PRÁCTICA EDUCATIVA </w:t>
      </w:r>
      <w:r w:rsidRPr="00D27EBB">
        <w:rPr>
          <w:rFonts w:asciiTheme="majorHAnsi" w:hAnsiTheme="majorHAnsi" w:cstheme="majorHAnsi"/>
        </w:rPr>
        <w:t>La práctica del futuro educador implica la lectura de contextos, la problematización de realidades socio culturales, educativas o escolares, el diálogo reflexivo permanente que permita asumir un horizonte de sentido, el desarrollo y evaluación de propuestas educativas con niños, jóvenes y adultos, que aporten al enriquecimiento de los espacios educativos, a partir de la interacción, la participación y la construcción colectiva, en torno a la comprensión, redefinición y resignificación de saberes de orden educativo, pedagógico, didáctico y disciplinar.</w:t>
      </w:r>
    </w:p>
    <w:p w14:paraId="540D571E" w14:textId="77777777" w:rsidR="005C2785" w:rsidRPr="00D27EBB" w:rsidRDefault="005C2785" w:rsidP="005C2785">
      <w:pPr>
        <w:jc w:val="both"/>
        <w:rPr>
          <w:rFonts w:asciiTheme="majorHAnsi" w:hAnsiTheme="majorHAnsi" w:cstheme="majorHAnsi"/>
        </w:rPr>
      </w:pPr>
    </w:p>
    <w:p w14:paraId="47EC20C9" w14:textId="30112B64" w:rsidR="005C2785" w:rsidRPr="00D27EBB" w:rsidRDefault="005C2785" w:rsidP="005C2785">
      <w:pPr>
        <w:jc w:val="both"/>
        <w:rPr>
          <w:rFonts w:asciiTheme="majorHAnsi" w:hAnsiTheme="majorHAnsi" w:cstheme="majorHAnsi"/>
        </w:rPr>
      </w:pPr>
      <w:r w:rsidRPr="00D27EBB">
        <w:rPr>
          <w:rFonts w:asciiTheme="majorHAnsi" w:hAnsiTheme="majorHAnsi" w:cstheme="majorHAnsi"/>
          <w:b/>
        </w:rPr>
        <w:t xml:space="preserve">ARTÍCULO 15.   ÁMBITOS DE DESARROLLO DE LA PRÁCTICA EDUCATIVA </w:t>
      </w:r>
      <w:r w:rsidRPr="00D27EBB">
        <w:rPr>
          <w:rFonts w:asciiTheme="majorHAnsi" w:hAnsiTheme="majorHAnsi" w:cstheme="majorHAnsi"/>
        </w:rPr>
        <w:t xml:space="preserve">La práctica del futuro educador se desarrolla en los ámbitos rurales y urbanos, tanto en </w:t>
      </w:r>
      <w:r w:rsidR="00E330CA" w:rsidRPr="00D27EBB">
        <w:rPr>
          <w:rFonts w:asciiTheme="majorHAnsi" w:hAnsiTheme="majorHAnsi" w:cstheme="majorHAnsi"/>
        </w:rPr>
        <w:t>escenarios escolarizados, cubriendo diferentes niveles</w:t>
      </w:r>
      <w:r w:rsidRPr="00D27EBB">
        <w:rPr>
          <w:rFonts w:asciiTheme="majorHAnsi" w:hAnsiTheme="majorHAnsi" w:cstheme="majorHAnsi"/>
        </w:rPr>
        <w:t xml:space="preserve"> del sistema educativo nacional públicos o privados, como en escenarios no escolarizados de </w:t>
      </w:r>
      <w:r w:rsidR="00E330CA" w:rsidRPr="00D27EBB">
        <w:rPr>
          <w:rFonts w:asciiTheme="majorHAnsi" w:hAnsiTheme="majorHAnsi" w:cstheme="majorHAnsi"/>
        </w:rPr>
        <w:t>carácter comunitario</w:t>
      </w:r>
      <w:r w:rsidRPr="00D27EBB">
        <w:rPr>
          <w:rFonts w:asciiTheme="majorHAnsi" w:hAnsiTheme="majorHAnsi" w:cstheme="majorHAnsi"/>
        </w:rPr>
        <w:t xml:space="preserve"> o cultural, de orden gubernamental y no gubernamental.</w:t>
      </w:r>
    </w:p>
    <w:p w14:paraId="3735C235" w14:textId="77777777" w:rsidR="005C2785" w:rsidRPr="00D27EBB" w:rsidRDefault="005C2785" w:rsidP="00594059">
      <w:pPr>
        <w:jc w:val="both"/>
        <w:rPr>
          <w:rFonts w:asciiTheme="majorHAnsi" w:hAnsiTheme="majorHAnsi" w:cstheme="majorHAnsi"/>
        </w:rPr>
      </w:pPr>
    </w:p>
    <w:p w14:paraId="56CE1F5B" w14:textId="5480F980" w:rsidR="005C2785" w:rsidRPr="00D27EBB" w:rsidRDefault="005C2785" w:rsidP="005C2785">
      <w:pPr>
        <w:jc w:val="both"/>
        <w:rPr>
          <w:rFonts w:asciiTheme="majorHAnsi" w:hAnsiTheme="majorHAnsi" w:cstheme="majorHAnsi"/>
        </w:rPr>
      </w:pPr>
      <w:r w:rsidRPr="00D27EBB">
        <w:rPr>
          <w:rFonts w:asciiTheme="majorHAnsi" w:hAnsiTheme="majorHAnsi" w:cstheme="majorHAnsi"/>
          <w:b/>
        </w:rPr>
        <w:t xml:space="preserve">ARTÍCULO 16. MODALIDADES Y CONTEXTOS DE LA PRÁCTICA </w:t>
      </w:r>
      <w:r w:rsidRPr="00D27EBB">
        <w:rPr>
          <w:rFonts w:asciiTheme="majorHAnsi" w:hAnsiTheme="majorHAnsi" w:cstheme="majorHAnsi"/>
        </w:rPr>
        <w:t>Las modalidades de la Práctica están directamente relacionadas con los contextos, en tanto es allí donde ocurren las situaciones, problemáticas e interacciones que requieren de la participación de educadores</w:t>
      </w:r>
      <w:r w:rsidR="00E330CA" w:rsidRPr="00D27EBB">
        <w:rPr>
          <w:rFonts w:asciiTheme="majorHAnsi" w:hAnsiTheme="majorHAnsi" w:cstheme="majorHAnsi"/>
        </w:rPr>
        <w:t xml:space="preserve">; corresponde a las formas </w:t>
      </w:r>
      <w:r w:rsidRPr="00D27EBB">
        <w:rPr>
          <w:rFonts w:asciiTheme="majorHAnsi" w:hAnsiTheme="majorHAnsi" w:cstheme="majorHAnsi"/>
        </w:rPr>
        <w:t>como el ejercicio de la práctica se desarrolla manteniendo el vínculo con el sentido educativo, pedagógico y disciplinar. La Práctica Educativa se da en contextos diversos y bajo modalidades que se caracterizan así:</w:t>
      </w:r>
    </w:p>
    <w:p w14:paraId="72F07B2A" w14:textId="77777777" w:rsidR="00E330CA" w:rsidRPr="00D27EBB" w:rsidRDefault="00E330CA" w:rsidP="005C2785">
      <w:pPr>
        <w:jc w:val="both"/>
        <w:rPr>
          <w:rFonts w:asciiTheme="majorHAnsi" w:hAnsiTheme="majorHAnsi" w:cstheme="majorHAnsi"/>
        </w:rPr>
      </w:pPr>
    </w:p>
    <w:p w14:paraId="3C95D03C" w14:textId="77777777" w:rsidR="005C2785" w:rsidRPr="00D27EBB" w:rsidRDefault="005C2785" w:rsidP="005C2785">
      <w:pPr>
        <w:pStyle w:val="Prrafodelista"/>
        <w:numPr>
          <w:ilvl w:val="0"/>
          <w:numId w:val="16"/>
        </w:numPr>
        <w:jc w:val="both"/>
        <w:rPr>
          <w:rFonts w:asciiTheme="majorHAnsi" w:hAnsiTheme="majorHAnsi" w:cstheme="majorHAnsi"/>
        </w:rPr>
      </w:pPr>
      <w:r w:rsidRPr="00D27EBB">
        <w:rPr>
          <w:rFonts w:asciiTheme="majorHAnsi" w:hAnsiTheme="majorHAnsi" w:cstheme="majorHAnsi"/>
        </w:rPr>
        <w:t xml:space="preserve">En ámbitos educativos </w:t>
      </w:r>
      <w:r w:rsidRPr="00D27EBB">
        <w:rPr>
          <w:rFonts w:asciiTheme="majorHAnsi" w:hAnsiTheme="majorHAnsi" w:cstheme="majorHAnsi"/>
          <w:i/>
        </w:rPr>
        <w:t>formales, no formales, informales y de construcción pedagógica de organizaciones comunitarias sociales</w:t>
      </w:r>
      <w:r w:rsidRPr="00D27EBB">
        <w:rPr>
          <w:rFonts w:asciiTheme="majorHAnsi" w:hAnsiTheme="majorHAnsi" w:cstheme="majorHAnsi"/>
        </w:rPr>
        <w:t>, en contextos localizados y aportando a la solución de problemáticas de poblaciones particulares y especiales.</w:t>
      </w:r>
    </w:p>
    <w:p w14:paraId="5A625008" w14:textId="77777777" w:rsidR="005C2785" w:rsidRPr="00D27EBB" w:rsidRDefault="005C2785" w:rsidP="005C2785">
      <w:pPr>
        <w:pStyle w:val="Prrafodelista"/>
        <w:numPr>
          <w:ilvl w:val="0"/>
          <w:numId w:val="16"/>
        </w:numPr>
        <w:jc w:val="both"/>
        <w:rPr>
          <w:rFonts w:asciiTheme="majorHAnsi" w:hAnsiTheme="majorHAnsi" w:cstheme="majorHAnsi"/>
        </w:rPr>
      </w:pPr>
      <w:r w:rsidRPr="00D27EBB">
        <w:rPr>
          <w:rFonts w:asciiTheme="majorHAnsi" w:hAnsiTheme="majorHAnsi" w:cstheme="majorHAnsi"/>
        </w:rPr>
        <w:t xml:space="preserve">El </w:t>
      </w:r>
      <w:r w:rsidRPr="00D27EBB">
        <w:rPr>
          <w:rFonts w:asciiTheme="majorHAnsi" w:hAnsiTheme="majorHAnsi" w:cstheme="majorHAnsi"/>
          <w:i/>
        </w:rPr>
        <w:t>ejercicio docente presencial</w:t>
      </w:r>
      <w:r w:rsidRPr="00D27EBB">
        <w:rPr>
          <w:rFonts w:asciiTheme="majorHAnsi" w:hAnsiTheme="majorHAnsi" w:cstheme="majorHAnsi"/>
        </w:rPr>
        <w:t xml:space="preserve"> basado en la indagación y ejecución de alternativas de intervención en torno a los procesos pedagógicos en instituciones de los distintos niveles y modalidades del sistema educativo nacional formal, reconociendo y participando en las dinámicas escolares.</w:t>
      </w:r>
    </w:p>
    <w:p w14:paraId="08A532A1" w14:textId="77777777" w:rsidR="005C2785" w:rsidRPr="00D27EBB" w:rsidRDefault="005C2785" w:rsidP="005C2785">
      <w:pPr>
        <w:pStyle w:val="Prrafodelista"/>
        <w:numPr>
          <w:ilvl w:val="0"/>
          <w:numId w:val="16"/>
        </w:numPr>
        <w:jc w:val="both"/>
        <w:rPr>
          <w:rFonts w:asciiTheme="majorHAnsi" w:hAnsiTheme="majorHAnsi" w:cstheme="majorHAnsi"/>
        </w:rPr>
      </w:pPr>
      <w:r w:rsidRPr="00D27EBB">
        <w:rPr>
          <w:rFonts w:asciiTheme="majorHAnsi" w:hAnsiTheme="majorHAnsi" w:cstheme="majorHAnsi"/>
        </w:rPr>
        <w:t xml:space="preserve">Modalidad </w:t>
      </w:r>
      <w:r w:rsidRPr="00D27EBB">
        <w:rPr>
          <w:rFonts w:asciiTheme="majorHAnsi" w:hAnsiTheme="majorHAnsi" w:cstheme="majorHAnsi"/>
          <w:i/>
        </w:rPr>
        <w:t xml:space="preserve">a distancia y virtual </w:t>
      </w:r>
      <w:r w:rsidRPr="00D27EBB">
        <w:rPr>
          <w:rFonts w:asciiTheme="majorHAnsi" w:hAnsiTheme="majorHAnsi" w:cstheme="majorHAnsi"/>
        </w:rPr>
        <w:t xml:space="preserve">que a su vez incorpora el diseño de ambientes de aprendizaje, en el marco de la apropiación y uso pedagógico de mediaciones educativas propias de la educación abierta, permanente y virtual, con el uso adecuado de las TIC (Tecnologías de la Información y la Comunicación). </w:t>
      </w:r>
    </w:p>
    <w:p w14:paraId="4493F74C" w14:textId="77777777" w:rsidR="005C2785" w:rsidRPr="00D27EBB" w:rsidRDefault="005C2785" w:rsidP="005C2785">
      <w:pPr>
        <w:pStyle w:val="Prrafodelista"/>
        <w:numPr>
          <w:ilvl w:val="0"/>
          <w:numId w:val="16"/>
        </w:numPr>
        <w:jc w:val="both"/>
        <w:rPr>
          <w:rFonts w:asciiTheme="majorHAnsi" w:hAnsiTheme="majorHAnsi" w:cstheme="majorHAnsi"/>
        </w:rPr>
      </w:pPr>
      <w:r w:rsidRPr="00D27EBB">
        <w:rPr>
          <w:rFonts w:asciiTheme="majorHAnsi" w:hAnsiTheme="majorHAnsi" w:cstheme="majorHAnsi"/>
        </w:rPr>
        <w:t xml:space="preserve">En el ejercicio de la </w:t>
      </w:r>
      <w:r w:rsidRPr="00D27EBB">
        <w:rPr>
          <w:rFonts w:asciiTheme="majorHAnsi" w:hAnsiTheme="majorHAnsi" w:cstheme="majorHAnsi"/>
          <w:i/>
        </w:rPr>
        <w:t>gestión pedagógica o educativa</w:t>
      </w:r>
      <w:r w:rsidRPr="00D27EBB">
        <w:rPr>
          <w:rFonts w:asciiTheme="majorHAnsi" w:hAnsiTheme="majorHAnsi" w:cstheme="majorHAnsi"/>
        </w:rPr>
        <w:t xml:space="preserve"> que garantice el conocimiento de los procesos de organización y administración de diversas instituciones y contextos educativos. El futuro educador será gestor de las políticas nacionales y tratados internacionales pertinentes.</w:t>
      </w:r>
    </w:p>
    <w:p w14:paraId="7B82E9E9" w14:textId="77777777" w:rsidR="005C2785" w:rsidRPr="00D27EBB" w:rsidRDefault="005C2785" w:rsidP="005C2785">
      <w:pPr>
        <w:pStyle w:val="Prrafodelista"/>
        <w:numPr>
          <w:ilvl w:val="0"/>
          <w:numId w:val="16"/>
        </w:numPr>
        <w:jc w:val="both"/>
        <w:rPr>
          <w:rFonts w:asciiTheme="majorHAnsi" w:hAnsiTheme="majorHAnsi" w:cstheme="majorHAnsi"/>
        </w:rPr>
      </w:pPr>
      <w:r w:rsidRPr="00D27EBB">
        <w:rPr>
          <w:rFonts w:asciiTheme="majorHAnsi" w:hAnsiTheme="majorHAnsi" w:cstheme="majorHAnsi"/>
          <w:i/>
        </w:rPr>
        <w:t xml:space="preserve">Innovaciones pedagógicas y didácticas </w:t>
      </w:r>
      <w:r w:rsidRPr="00D27EBB">
        <w:rPr>
          <w:rFonts w:asciiTheme="majorHAnsi" w:hAnsiTheme="majorHAnsi" w:cstheme="majorHAnsi"/>
        </w:rPr>
        <w:t>para la generación de espacios innovadores y redes académicas relacionadas con modelos pedagógicos, tecnologías y producción de materiales de innovación y generación de nuevo conocimiento.</w:t>
      </w:r>
    </w:p>
    <w:p w14:paraId="68547E89" w14:textId="77777777" w:rsidR="005C2785" w:rsidRPr="00D27EBB" w:rsidRDefault="005C2785" w:rsidP="005C2785">
      <w:pPr>
        <w:pStyle w:val="Prrafodelista"/>
        <w:numPr>
          <w:ilvl w:val="0"/>
          <w:numId w:val="16"/>
        </w:numPr>
        <w:jc w:val="both"/>
        <w:rPr>
          <w:rFonts w:asciiTheme="majorHAnsi" w:hAnsiTheme="majorHAnsi" w:cstheme="majorHAnsi"/>
        </w:rPr>
      </w:pPr>
      <w:r w:rsidRPr="00D27EBB">
        <w:rPr>
          <w:rFonts w:asciiTheme="majorHAnsi" w:hAnsiTheme="majorHAnsi" w:cstheme="majorHAnsi"/>
        </w:rPr>
        <w:t xml:space="preserve">En el orden </w:t>
      </w:r>
      <w:r w:rsidRPr="00D27EBB">
        <w:rPr>
          <w:rFonts w:asciiTheme="majorHAnsi" w:hAnsiTheme="majorHAnsi" w:cstheme="majorHAnsi"/>
          <w:i/>
        </w:rPr>
        <w:t>tutorial</w:t>
      </w:r>
      <w:r w:rsidRPr="00D27EBB">
        <w:rPr>
          <w:rFonts w:asciiTheme="majorHAnsi" w:hAnsiTheme="majorHAnsi" w:cstheme="majorHAnsi"/>
        </w:rPr>
        <w:t xml:space="preserve"> con acompañamiento colaborativo a personas que requieren de apoyo especial, vinculando procesos de </w:t>
      </w:r>
      <w:r w:rsidRPr="00D27EBB">
        <w:rPr>
          <w:rFonts w:asciiTheme="majorHAnsi" w:hAnsiTheme="majorHAnsi" w:cstheme="majorHAnsi"/>
          <w:i/>
        </w:rPr>
        <w:t>educación personalizada</w:t>
      </w:r>
      <w:r w:rsidRPr="00D27EBB">
        <w:rPr>
          <w:rFonts w:asciiTheme="majorHAnsi" w:hAnsiTheme="majorHAnsi" w:cstheme="majorHAnsi"/>
        </w:rPr>
        <w:t>.</w:t>
      </w:r>
    </w:p>
    <w:p w14:paraId="0C874762" w14:textId="77777777" w:rsidR="005C2785" w:rsidRPr="00D27EBB" w:rsidRDefault="005C2785" w:rsidP="005C2785">
      <w:pPr>
        <w:pStyle w:val="Prrafodelista"/>
        <w:numPr>
          <w:ilvl w:val="0"/>
          <w:numId w:val="16"/>
        </w:numPr>
        <w:jc w:val="both"/>
        <w:rPr>
          <w:rFonts w:asciiTheme="majorHAnsi" w:hAnsiTheme="majorHAnsi" w:cstheme="majorHAnsi"/>
        </w:rPr>
      </w:pPr>
      <w:r w:rsidRPr="00D27EBB">
        <w:rPr>
          <w:rFonts w:asciiTheme="majorHAnsi" w:hAnsiTheme="majorHAnsi" w:cstheme="majorHAnsi"/>
        </w:rPr>
        <w:t xml:space="preserve">En correspondencia a </w:t>
      </w:r>
      <w:r w:rsidRPr="00D27EBB">
        <w:rPr>
          <w:rFonts w:asciiTheme="majorHAnsi" w:hAnsiTheme="majorHAnsi" w:cstheme="majorHAnsi"/>
          <w:i/>
        </w:rPr>
        <w:t>proyectos de investigación, proyección social, extensión, o pedagógicos</w:t>
      </w:r>
      <w:r w:rsidRPr="00D27EBB">
        <w:rPr>
          <w:rFonts w:asciiTheme="majorHAnsi" w:hAnsiTheme="majorHAnsi" w:cstheme="majorHAnsi"/>
        </w:rPr>
        <w:t>, que redunden en el ejercicio educativo, pedagógico y docente y que contribuyan desde estos campos de formación.</w:t>
      </w:r>
    </w:p>
    <w:p w14:paraId="3CCA2683" w14:textId="77777777" w:rsidR="005C2785" w:rsidRPr="00D27EBB" w:rsidRDefault="005C2785" w:rsidP="005C2785">
      <w:pPr>
        <w:pStyle w:val="Prrafodelista"/>
        <w:numPr>
          <w:ilvl w:val="0"/>
          <w:numId w:val="16"/>
        </w:numPr>
        <w:jc w:val="both"/>
        <w:rPr>
          <w:rFonts w:asciiTheme="majorHAnsi" w:hAnsiTheme="majorHAnsi" w:cstheme="majorHAnsi"/>
        </w:rPr>
      </w:pPr>
      <w:r w:rsidRPr="00D27EBB">
        <w:rPr>
          <w:rFonts w:asciiTheme="majorHAnsi" w:hAnsiTheme="majorHAnsi" w:cstheme="majorHAnsi"/>
        </w:rPr>
        <w:t xml:space="preserve">Vinculada con escenarios de </w:t>
      </w:r>
      <w:r w:rsidRPr="00D27EBB">
        <w:rPr>
          <w:rFonts w:asciiTheme="majorHAnsi" w:hAnsiTheme="majorHAnsi" w:cstheme="majorHAnsi"/>
          <w:i/>
        </w:rPr>
        <w:t xml:space="preserve">carácter alternativo, comunitario o cultural </w:t>
      </w:r>
      <w:r w:rsidRPr="00D27EBB">
        <w:rPr>
          <w:rFonts w:asciiTheme="majorHAnsi" w:hAnsiTheme="majorHAnsi" w:cstheme="majorHAnsi"/>
        </w:rPr>
        <w:t xml:space="preserve">tales como: museos, parques temáticos, bibliotecas, ludotecas, cárceles, hospitales, observatorios, centros de documentación, etc., en interacción con comunidades indígenas, campesinas, afrocolombianas, que se desenvuelven en contextos públicos o privados, urbanos o rurales. </w:t>
      </w:r>
    </w:p>
    <w:p w14:paraId="32343400" w14:textId="77777777" w:rsidR="005C2785" w:rsidRPr="00D27EBB" w:rsidRDefault="005C2785" w:rsidP="005C2785">
      <w:pPr>
        <w:pStyle w:val="Prrafodelista"/>
        <w:numPr>
          <w:ilvl w:val="0"/>
          <w:numId w:val="16"/>
        </w:numPr>
        <w:jc w:val="both"/>
        <w:rPr>
          <w:rFonts w:asciiTheme="majorHAnsi" w:hAnsiTheme="majorHAnsi" w:cstheme="majorHAnsi"/>
        </w:rPr>
      </w:pPr>
      <w:r w:rsidRPr="00D27EBB">
        <w:rPr>
          <w:rFonts w:asciiTheme="majorHAnsi" w:hAnsiTheme="majorHAnsi" w:cstheme="majorHAnsi"/>
        </w:rPr>
        <w:t xml:space="preserve">En el marco de </w:t>
      </w:r>
      <w:r w:rsidRPr="00D27EBB">
        <w:rPr>
          <w:rFonts w:asciiTheme="majorHAnsi" w:hAnsiTheme="majorHAnsi" w:cstheme="majorHAnsi"/>
          <w:i/>
        </w:rPr>
        <w:t>programas de movilidad nacional e internacional</w:t>
      </w:r>
      <w:r w:rsidRPr="00D27EBB">
        <w:rPr>
          <w:rFonts w:asciiTheme="majorHAnsi" w:hAnsiTheme="majorHAnsi" w:cstheme="majorHAnsi"/>
        </w:rPr>
        <w:t xml:space="preserve"> determinados por la Universidad y avalados por el respectivo Programa.</w:t>
      </w:r>
    </w:p>
    <w:p w14:paraId="17BBB79F" w14:textId="77777777" w:rsidR="005C2785" w:rsidRPr="00D27EBB" w:rsidRDefault="005C2785" w:rsidP="005C2785">
      <w:pPr>
        <w:pStyle w:val="Prrafodelista"/>
        <w:numPr>
          <w:ilvl w:val="0"/>
          <w:numId w:val="16"/>
        </w:numPr>
        <w:jc w:val="both"/>
        <w:rPr>
          <w:rFonts w:asciiTheme="majorHAnsi" w:hAnsiTheme="majorHAnsi" w:cstheme="majorHAnsi"/>
        </w:rPr>
      </w:pPr>
      <w:r w:rsidRPr="00D27EBB">
        <w:rPr>
          <w:rFonts w:asciiTheme="majorHAnsi" w:hAnsiTheme="majorHAnsi" w:cstheme="majorHAnsi"/>
        </w:rPr>
        <w:t>Otras propias de la naturaleza, ámbitos de actuación, características y rasgos distintivos del programa.</w:t>
      </w:r>
    </w:p>
    <w:p w14:paraId="0CAB55B0" w14:textId="77777777" w:rsidR="005C2785" w:rsidRPr="00D27EBB" w:rsidRDefault="005C2785" w:rsidP="005C2785">
      <w:pPr>
        <w:jc w:val="both"/>
        <w:rPr>
          <w:rFonts w:asciiTheme="majorHAnsi" w:hAnsiTheme="majorHAnsi" w:cstheme="majorHAnsi"/>
          <w:b/>
        </w:rPr>
      </w:pPr>
    </w:p>
    <w:p w14:paraId="17801D84" w14:textId="7FA8A373" w:rsidR="005C2785" w:rsidRPr="00D27EBB" w:rsidRDefault="005C2785" w:rsidP="005C2785">
      <w:pPr>
        <w:jc w:val="both"/>
        <w:rPr>
          <w:rFonts w:asciiTheme="majorHAnsi" w:hAnsiTheme="majorHAnsi" w:cstheme="majorHAnsi"/>
        </w:rPr>
      </w:pPr>
      <w:r w:rsidRPr="00D27EBB">
        <w:rPr>
          <w:rFonts w:asciiTheme="majorHAnsi" w:hAnsiTheme="majorHAnsi" w:cstheme="majorHAnsi"/>
          <w:b/>
        </w:rPr>
        <w:t xml:space="preserve">PARÁGRAFO 1. </w:t>
      </w:r>
      <w:r w:rsidRPr="00D27EBB">
        <w:rPr>
          <w:rFonts w:asciiTheme="majorHAnsi" w:hAnsiTheme="majorHAnsi" w:cstheme="majorHAnsi"/>
        </w:rPr>
        <w:t>En el desarrollo de la Práctica Educativa en un Programa Académico es fundamental llevar a cabo al menos dos modalidades de las mencionadas en este artículo.</w:t>
      </w:r>
    </w:p>
    <w:p w14:paraId="2402F038" w14:textId="77777777" w:rsidR="005C2785" w:rsidRPr="00D27EBB" w:rsidRDefault="005C2785" w:rsidP="005C2785">
      <w:pPr>
        <w:jc w:val="both"/>
        <w:rPr>
          <w:rFonts w:asciiTheme="majorHAnsi" w:hAnsiTheme="majorHAnsi" w:cstheme="majorHAnsi"/>
          <w:b/>
        </w:rPr>
      </w:pPr>
    </w:p>
    <w:p w14:paraId="28F900C2" w14:textId="361CDF32" w:rsidR="005C2785" w:rsidRPr="00D27EBB" w:rsidRDefault="005C2785" w:rsidP="005C2785">
      <w:pPr>
        <w:jc w:val="both"/>
        <w:rPr>
          <w:rFonts w:asciiTheme="majorHAnsi" w:hAnsiTheme="majorHAnsi" w:cstheme="majorHAnsi"/>
        </w:rPr>
      </w:pPr>
      <w:r w:rsidRPr="00D27EBB">
        <w:rPr>
          <w:rFonts w:asciiTheme="majorHAnsi" w:hAnsiTheme="majorHAnsi" w:cstheme="majorHAnsi"/>
          <w:b/>
        </w:rPr>
        <w:t>PARÁGRAFO 2</w:t>
      </w:r>
      <w:r w:rsidRPr="00D27EBB">
        <w:rPr>
          <w:rFonts w:asciiTheme="majorHAnsi" w:hAnsiTheme="majorHAnsi" w:cstheme="majorHAnsi"/>
        </w:rPr>
        <w:t xml:space="preserve">. Para los programas de Licenciatura la inclusión de la modalidad descrita en el literal b) es de carácter obligatorio e implica un proceso de intervención presencial </w:t>
      </w:r>
      <w:r w:rsidRPr="00D27EBB">
        <w:rPr>
          <w:rFonts w:asciiTheme="majorHAnsi" w:hAnsiTheme="majorHAnsi" w:cstheme="majorHAnsi"/>
          <w:i/>
        </w:rPr>
        <w:t>in situ</w:t>
      </w:r>
      <w:r w:rsidRPr="00D27EBB">
        <w:rPr>
          <w:rFonts w:asciiTheme="majorHAnsi" w:hAnsiTheme="majorHAnsi" w:cstheme="majorHAnsi"/>
        </w:rPr>
        <w:t>.</w:t>
      </w:r>
    </w:p>
    <w:p w14:paraId="739EE7F8" w14:textId="77777777" w:rsidR="005C2785" w:rsidRPr="00D27EBB" w:rsidRDefault="005C2785" w:rsidP="005C2785">
      <w:pPr>
        <w:jc w:val="both"/>
        <w:rPr>
          <w:rFonts w:asciiTheme="majorHAnsi" w:hAnsiTheme="majorHAnsi" w:cstheme="majorHAnsi"/>
          <w:b/>
        </w:rPr>
      </w:pPr>
    </w:p>
    <w:p w14:paraId="5B8EE7D0" w14:textId="44164A27" w:rsidR="005C2785" w:rsidRPr="00D27EBB" w:rsidRDefault="005C2785" w:rsidP="005C2785">
      <w:pPr>
        <w:jc w:val="both"/>
        <w:rPr>
          <w:rFonts w:asciiTheme="majorHAnsi" w:hAnsiTheme="majorHAnsi" w:cstheme="majorHAnsi"/>
        </w:rPr>
      </w:pPr>
      <w:r w:rsidRPr="00D27EBB">
        <w:rPr>
          <w:rFonts w:asciiTheme="majorHAnsi" w:hAnsiTheme="majorHAnsi" w:cstheme="majorHAnsi"/>
          <w:b/>
        </w:rPr>
        <w:t xml:space="preserve">ARTÍCULO 17. NIVELES DE LA PRÁCTICA EDUCATIVA </w:t>
      </w:r>
      <w:r w:rsidRPr="00D27EBB">
        <w:rPr>
          <w:rFonts w:asciiTheme="majorHAnsi" w:hAnsiTheme="majorHAnsi" w:cstheme="majorHAnsi"/>
        </w:rPr>
        <w:t>Cada Programa Académico velará por que la Práctica se desarrolle atendiendo a niveles diferenciados y progresivos de dedicación y complejidad a lo largo del plan de estudios, de manera distinguida en los ciclos del Programa y caracterizándose de acuerdo con la especificidad y naturaleza de cada Programa en procura de la formación profesional integral del futuro educador, desde los primeros semestres, culminando incluso con el desarrollo de Práctica Educativa de tiempo completo, de conformidad a lo establecido por cada Programa.</w:t>
      </w:r>
    </w:p>
    <w:p w14:paraId="145FF56D" w14:textId="77777777" w:rsidR="005C2785" w:rsidRPr="00D27EBB" w:rsidRDefault="005C2785" w:rsidP="005C2785">
      <w:pPr>
        <w:jc w:val="both"/>
        <w:rPr>
          <w:rFonts w:asciiTheme="majorHAnsi" w:hAnsiTheme="majorHAnsi" w:cstheme="majorHAnsi"/>
        </w:rPr>
      </w:pPr>
    </w:p>
    <w:p w14:paraId="65EB0F6B" w14:textId="6586A7EA" w:rsidR="005C2785" w:rsidRPr="00D27EBB" w:rsidRDefault="005C2785" w:rsidP="005C2785">
      <w:pPr>
        <w:jc w:val="both"/>
        <w:rPr>
          <w:rFonts w:asciiTheme="majorHAnsi" w:hAnsiTheme="majorHAnsi" w:cstheme="majorHAnsi"/>
        </w:rPr>
      </w:pPr>
      <w:r w:rsidRPr="00D27EBB">
        <w:rPr>
          <w:rFonts w:asciiTheme="majorHAnsi" w:hAnsiTheme="majorHAnsi" w:cstheme="majorHAnsi"/>
          <w:b/>
        </w:rPr>
        <w:t>ARTÍCULO 18.  PROCESOS Y ACTIVIDADES DE LA PRÁCTICA</w:t>
      </w:r>
      <w:r w:rsidR="00E330CA" w:rsidRPr="00D27EBB">
        <w:rPr>
          <w:rFonts w:asciiTheme="majorHAnsi" w:hAnsiTheme="majorHAnsi" w:cstheme="majorHAnsi"/>
          <w:b/>
        </w:rPr>
        <w:t xml:space="preserve">. </w:t>
      </w:r>
      <w:r w:rsidRPr="00D27EBB">
        <w:rPr>
          <w:rFonts w:asciiTheme="majorHAnsi" w:hAnsiTheme="majorHAnsi" w:cstheme="majorHAnsi"/>
        </w:rPr>
        <w:t>Durante el desarrollo de la Práctica se realizan procesos y actividades como las siguientes:</w:t>
      </w:r>
    </w:p>
    <w:p w14:paraId="79E49E89" w14:textId="77777777" w:rsidR="00E330CA" w:rsidRPr="00D27EBB" w:rsidRDefault="00E330CA" w:rsidP="005C2785">
      <w:pPr>
        <w:jc w:val="both"/>
        <w:rPr>
          <w:rFonts w:asciiTheme="majorHAnsi" w:hAnsiTheme="majorHAnsi" w:cstheme="majorHAnsi"/>
        </w:rPr>
      </w:pPr>
    </w:p>
    <w:p w14:paraId="05BB6333" w14:textId="77777777" w:rsidR="005C2785" w:rsidRPr="00D27EBB" w:rsidRDefault="005C2785" w:rsidP="000A0AAE">
      <w:pPr>
        <w:pStyle w:val="Prrafodelista"/>
        <w:numPr>
          <w:ilvl w:val="0"/>
          <w:numId w:val="33"/>
        </w:numPr>
        <w:jc w:val="both"/>
        <w:rPr>
          <w:rFonts w:asciiTheme="majorHAnsi" w:hAnsiTheme="majorHAnsi" w:cstheme="majorHAnsi"/>
        </w:rPr>
      </w:pPr>
      <w:r w:rsidRPr="00D27EBB">
        <w:rPr>
          <w:rFonts w:asciiTheme="majorHAnsi" w:hAnsiTheme="majorHAnsi" w:cstheme="majorHAnsi"/>
        </w:rPr>
        <w:t>Observación de los contextos educativos con el objetivo de reconocerlos y participar en ellos.</w:t>
      </w:r>
    </w:p>
    <w:p w14:paraId="00D96184" w14:textId="77777777" w:rsidR="005C2785" w:rsidRPr="00D27EBB" w:rsidRDefault="005C2785" w:rsidP="000A0AAE">
      <w:pPr>
        <w:pStyle w:val="Prrafodelista"/>
        <w:numPr>
          <w:ilvl w:val="0"/>
          <w:numId w:val="33"/>
        </w:numPr>
        <w:jc w:val="both"/>
        <w:rPr>
          <w:rFonts w:asciiTheme="majorHAnsi" w:hAnsiTheme="majorHAnsi" w:cstheme="majorHAnsi"/>
        </w:rPr>
      </w:pPr>
      <w:r w:rsidRPr="00D27EBB">
        <w:rPr>
          <w:rFonts w:asciiTheme="majorHAnsi" w:hAnsiTheme="majorHAnsi" w:cstheme="majorHAnsi"/>
        </w:rPr>
        <w:t xml:space="preserve">Identificación de problemáticas, necesidades y oportunidades educativas. </w:t>
      </w:r>
    </w:p>
    <w:p w14:paraId="2E7EAB18" w14:textId="77777777" w:rsidR="005C2785" w:rsidRPr="00D27EBB" w:rsidRDefault="005C2785" w:rsidP="000A0AAE">
      <w:pPr>
        <w:pStyle w:val="Prrafodelista"/>
        <w:numPr>
          <w:ilvl w:val="0"/>
          <w:numId w:val="33"/>
        </w:numPr>
        <w:jc w:val="both"/>
        <w:rPr>
          <w:rFonts w:asciiTheme="majorHAnsi" w:hAnsiTheme="majorHAnsi" w:cstheme="majorHAnsi"/>
        </w:rPr>
      </w:pPr>
      <w:r w:rsidRPr="00D27EBB">
        <w:rPr>
          <w:rFonts w:asciiTheme="majorHAnsi" w:hAnsiTheme="majorHAnsi" w:cstheme="majorHAnsi"/>
        </w:rPr>
        <w:t>Diseño de alternativas de enseñanza (unidades didácticas, proyectos educativos, proyectos pedagógicos, proyectos de aula,…) en procura de la formación o desarrollo de los miembros de la comunidad específica en la cual  participa el futuro educador.</w:t>
      </w:r>
    </w:p>
    <w:p w14:paraId="4C767CA7" w14:textId="77777777" w:rsidR="005C2785" w:rsidRPr="00D27EBB" w:rsidRDefault="005C2785" w:rsidP="000A0AAE">
      <w:pPr>
        <w:pStyle w:val="Prrafodelista"/>
        <w:numPr>
          <w:ilvl w:val="0"/>
          <w:numId w:val="33"/>
        </w:numPr>
        <w:jc w:val="both"/>
        <w:rPr>
          <w:rFonts w:asciiTheme="majorHAnsi" w:hAnsiTheme="majorHAnsi" w:cstheme="majorHAnsi"/>
        </w:rPr>
      </w:pPr>
      <w:r w:rsidRPr="00D27EBB">
        <w:rPr>
          <w:rFonts w:asciiTheme="majorHAnsi" w:hAnsiTheme="majorHAnsi" w:cstheme="majorHAnsi"/>
        </w:rPr>
        <w:t>Intervención y desarrollo en/de propuestas educativas.</w:t>
      </w:r>
    </w:p>
    <w:p w14:paraId="7898FC34" w14:textId="77777777" w:rsidR="005C2785" w:rsidRPr="00D27EBB" w:rsidRDefault="005C2785" w:rsidP="000A0AAE">
      <w:pPr>
        <w:pStyle w:val="Prrafodelista"/>
        <w:numPr>
          <w:ilvl w:val="0"/>
          <w:numId w:val="33"/>
        </w:numPr>
        <w:jc w:val="both"/>
        <w:rPr>
          <w:rFonts w:asciiTheme="majorHAnsi" w:hAnsiTheme="majorHAnsi" w:cstheme="majorHAnsi"/>
        </w:rPr>
      </w:pPr>
      <w:r w:rsidRPr="00D27EBB">
        <w:rPr>
          <w:rFonts w:asciiTheme="majorHAnsi" w:hAnsiTheme="majorHAnsi" w:cstheme="majorHAnsi"/>
        </w:rPr>
        <w:t>Reflexión permanente sobre la acción del educador en el marco del contexto sociocultural, en el cual se encuentra inmerso en el desarrollo de su Práctica.</w:t>
      </w:r>
    </w:p>
    <w:p w14:paraId="20103DD8" w14:textId="77777777" w:rsidR="005C2785" w:rsidRPr="00D27EBB" w:rsidRDefault="005C2785" w:rsidP="000A0AAE">
      <w:pPr>
        <w:pStyle w:val="Prrafodelista"/>
        <w:numPr>
          <w:ilvl w:val="0"/>
          <w:numId w:val="33"/>
        </w:numPr>
        <w:jc w:val="both"/>
        <w:rPr>
          <w:rFonts w:asciiTheme="majorHAnsi" w:hAnsiTheme="majorHAnsi" w:cstheme="majorHAnsi"/>
        </w:rPr>
      </w:pPr>
      <w:r w:rsidRPr="00D27EBB">
        <w:rPr>
          <w:rFonts w:asciiTheme="majorHAnsi" w:hAnsiTheme="majorHAnsi" w:cstheme="majorHAnsi"/>
        </w:rPr>
        <w:t>Seguimiento a los procesos formativos de los sujetos a quienes se dirige la acción educativa.</w:t>
      </w:r>
    </w:p>
    <w:p w14:paraId="2A215120" w14:textId="77777777" w:rsidR="005C2785" w:rsidRPr="00D27EBB" w:rsidRDefault="005C2785" w:rsidP="000A0AAE">
      <w:pPr>
        <w:pStyle w:val="Prrafodelista"/>
        <w:numPr>
          <w:ilvl w:val="0"/>
          <w:numId w:val="33"/>
        </w:numPr>
        <w:jc w:val="both"/>
        <w:rPr>
          <w:rFonts w:asciiTheme="majorHAnsi" w:hAnsiTheme="majorHAnsi" w:cstheme="majorHAnsi"/>
        </w:rPr>
      </w:pPr>
      <w:r w:rsidRPr="00D27EBB">
        <w:rPr>
          <w:rFonts w:asciiTheme="majorHAnsi" w:hAnsiTheme="majorHAnsi" w:cstheme="majorHAnsi"/>
        </w:rPr>
        <w:t>Indagación sistemática en torno al quehacer educativo en el contexto en el cual participa el futuro educador, en procura del desarrollo de procesos investigativos propios de la educación.</w:t>
      </w:r>
    </w:p>
    <w:p w14:paraId="5B32014E" w14:textId="77777777" w:rsidR="005C2785" w:rsidRPr="00D27EBB" w:rsidRDefault="005C2785" w:rsidP="000A0AAE">
      <w:pPr>
        <w:pStyle w:val="Prrafodelista"/>
        <w:numPr>
          <w:ilvl w:val="0"/>
          <w:numId w:val="33"/>
        </w:numPr>
        <w:jc w:val="both"/>
        <w:rPr>
          <w:rFonts w:asciiTheme="majorHAnsi" w:hAnsiTheme="majorHAnsi" w:cstheme="majorHAnsi"/>
        </w:rPr>
      </w:pPr>
      <w:r w:rsidRPr="00D27EBB">
        <w:rPr>
          <w:rFonts w:asciiTheme="majorHAnsi" w:hAnsiTheme="majorHAnsi" w:cstheme="majorHAnsi"/>
        </w:rPr>
        <w:t>Interacción con los diferentes miembros de la comunidad educativa, donde se desarrolla la Práctica, con el fin de construir colectivos que aporten a los procesos educativos.</w:t>
      </w:r>
    </w:p>
    <w:p w14:paraId="7DDBB794" w14:textId="77777777" w:rsidR="005C2785" w:rsidRPr="00D27EBB" w:rsidRDefault="005C2785" w:rsidP="00594059">
      <w:pPr>
        <w:jc w:val="both"/>
        <w:rPr>
          <w:rFonts w:asciiTheme="majorHAnsi" w:hAnsiTheme="majorHAnsi" w:cstheme="majorHAnsi"/>
        </w:rPr>
      </w:pPr>
    </w:p>
    <w:p w14:paraId="17E26EB4" w14:textId="1F3FAD0A" w:rsidR="000D162F" w:rsidRPr="00D27EBB" w:rsidRDefault="00744E76" w:rsidP="000D162F">
      <w:pPr>
        <w:jc w:val="both"/>
        <w:rPr>
          <w:rFonts w:asciiTheme="majorHAnsi" w:hAnsiTheme="majorHAnsi" w:cstheme="majorHAnsi"/>
        </w:rPr>
      </w:pPr>
      <w:r w:rsidRPr="00D27EBB">
        <w:rPr>
          <w:rFonts w:asciiTheme="majorHAnsi" w:hAnsiTheme="majorHAnsi" w:cstheme="majorHAnsi"/>
          <w:b/>
          <w:color w:val="000000" w:themeColor="text1"/>
        </w:rPr>
        <w:t xml:space="preserve">ARTÍCULO </w:t>
      </w:r>
      <w:r w:rsidR="000A0AAE">
        <w:rPr>
          <w:rFonts w:asciiTheme="majorHAnsi" w:hAnsiTheme="majorHAnsi" w:cstheme="majorHAnsi"/>
          <w:b/>
          <w:color w:val="000000" w:themeColor="text1"/>
        </w:rPr>
        <w:t>19.</w:t>
      </w:r>
      <w:r w:rsidRPr="00D27EBB">
        <w:rPr>
          <w:rFonts w:asciiTheme="majorHAnsi" w:hAnsiTheme="majorHAnsi" w:cstheme="majorHAnsi"/>
          <w:b/>
          <w:color w:val="000000" w:themeColor="text1"/>
        </w:rPr>
        <w:t xml:space="preserve"> </w:t>
      </w:r>
      <w:r w:rsidR="00F124C1" w:rsidRPr="00D27EBB">
        <w:rPr>
          <w:rFonts w:asciiTheme="majorHAnsi" w:hAnsiTheme="majorHAnsi" w:cstheme="majorHAnsi"/>
          <w:b/>
          <w:color w:val="000000" w:themeColor="text1"/>
        </w:rPr>
        <w:t>ADMINISTRA</w:t>
      </w:r>
      <w:r w:rsidRPr="00D27EBB">
        <w:rPr>
          <w:rFonts w:asciiTheme="majorHAnsi" w:hAnsiTheme="majorHAnsi" w:cstheme="majorHAnsi"/>
          <w:b/>
          <w:color w:val="000000" w:themeColor="text1"/>
        </w:rPr>
        <w:t>CIÓN Y GESTIÓN</w:t>
      </w:r>
      <w:r w:rsidR="000D162F" w:rsidRPr="00D27EBB">
        <w:rPr>
          <w:rFonts w:asciiTheme="majorHAnsi" w:hAnsiTheme="majorHAnsi" w:cstheme="majorHAnsi"/>
          <w:b/>
          <w:color w:val="000000" w:themeColor="text1"/>
        </w:rPr>
        <w:t>.</w:t>
      </w:r>
      <w:r w:rsidR="00F124C1" w:rsidRPr="00D27EBB">
        <w:rPr>
          <w:rFonts w:asciiTheme="majorHAnsi" w:hAnsiTheme="majorHAnsi" w:cstheme="majorHAnsi"/>
          <w:b/>
          <w:color w:val="000000" w:themeColor="text1"/>
        </w:rPr>
        <w:t xml:space="preserve"> </w:t>
      </w:r>
      <w:r w:rsidR="000D162F" w:rsidRPr="00D27EBB">
        <w:rPr>
          <w:rFonts w:asciiTheme="majorHAnsi" w:hAnsiTheme="majorHAnsi" w:cstheme="majorHAnsi"/>
        </w:rPr>
        <w:t>Las personas e instancias colectivas que participan en la administración y gestión de la Práctica Educativa son: el Comité General de la Práctica Educativa de la Universidad, el Comité de Práctica Educativa de cada Programa, los Coordinadores de Programa, los Coordinadores de Práctica Educativa de cada Programa, los Coordinadores de Práctica del IPN y de la Escuela Maternal, los profesores asesores de Práctica Educativa de cada Programa, los tutores de práctica, los futuros educadores que adelantan Práctica Educativa y las entidades, instituciones o comunidades habilitadas para el desarrollo de la Práctica Educativa en cada Programa.</w:t>
      </w:r>
    </w:p>
    <w:p w14:paraId="00D6D7C1" w14:textId="77777777" w:rsidR="000D162F" w:rsidRPr="00D27EBB" w:rsidRDefault="000D162F" w:rsidP="000D162F">
      <w:pPr>
        <w:jc w:val="both"/>
        <w:rPr>
          <w:rFonts w:asciiTheme="majorHAnsi" w:hAnsiTheme="majorHAnsi" w:cstheme="majorHAnsi"/>
          <w:b/>
        </w:rPr>
      </w:pPr>
    </w:p>
    <w:p w14:paraId="6A53B278" w14:textId="555743C0" w:rsidR="004170F5" w:rsidRPr="00D27EBB" w:rsidRDefault="000D162F" w:rsidP="000D162F">
      <w:pPr>
        <w:jc w:val="both"/>
        <w:rPr>
          <w:rFonts w:asciiTheme="majorHAnsi" w:hAnsiTheme="majorHAnsi" w:cstheme="majorHAnsi"/>
          <w:b/>
          <w:color w:val="000000" w:themeColor="text1"/>
        </w:rPr>
      </w:pPr>
      <w:r w:rsidRPr="00D27EBB">
        <w:rPr>
          <w:rFonts w:asciiTheme="majorHAnsi" w:hAnsiTheme="majorHAnsi" w:cstheme="majorHAnsi"/>
          <w:b/>
        </w:rPr>
        <w:t xml:space="preserve">PARÁGRAFO. </w:t>
      </w:r>
      <w:r w:rsidRPr="00D27EBB">
        <w:rPr>
          <w:rFonts w:asciiTheme="majorHAnsi" w:hAnsiTheme="majorHAnsi" w:cstheme="majorHAnsi"/>
        </w:rPr>
        <w:t>Todos los profesores de cada Programa tendrán como referentes en sus procesos de formación las actividades y propósitos de la Práctica Educativa.</w:t>
      </w:r>
    </w:p>
    <w:p w14:paraId="4D1FBB0A" w14:textId="77777777" w:rsidR="000D162F" w:rsidRPr="00D27EBB" w:rsidRDefault="000D162F" w:rsidP="00F124C1">
      <w:pPr>
        <w:jc w:val="both"/>
        <w:rPr>
          <w:rFonts w:asciiTheme="majorHAnsi" w:hAnsiTheme="majorHAnsi" w:cstheme="majorHAnsi"/>
          <w:b/>
          <w:color w:val="000000" w:themeColor="text1"/>
        </w:rPr>
      </w:pPr>
    </w:p>
    <w:p w14:paraId="23610638" w14:textId="16624378" w:rsidR="00744E76" w:rsidRPr="00D27EBB" w:rsidRDefault="00744E76" w:rsidP="00F124C1">
      <w:pPr>
        <w:jc w:val="both"/>
        <w:rPr>
          <w:rFonts w:asciiTheme="majorHAnsi" w:hAnsiTheme="majorHAnsi" w:cstheme="majorHAnsi"/>
          <w:color w:val="000000" w:themeColor="text1"/>
        </w:rPr>
      </w:pPr>
      <w:r w:rsidRPr="00D27EBB">
        <w:rPr>
          <w:rFonts w:asciiTheme="majorHAnsi" w:hAnsiTheme="majorHAnsi" w:cstheme="majorHAnsi"/>
          <w:b/>
          <w:color w:val="000000" w:themeColor="text1"/>
        </w:rPr>
        <w:t xml:space="preserve">ARTÍCULO </w:t>
      </w:r>
      <w:r w:rsidR="000A0AAE">
        <w:rPr>
          <w:rFonts w:asciiTheme="majorHAnsi" w:hAnsiTheme="majorHAnsi" w:cstheme="majorHAnsi"/>
          <w:b/>
          <w:color w:val="000000" w:themeColor="text1"/>
        </w:rPr>
        <w:t>20.</w:t>
      </w:r>
      <w:r w:rsidRPr="00D27EBB">
        <w:rPr>
          <w:rFonts w:asciiTheme="majorHAnsi" w:hAnsiTheme="majorHAnsi" w:cstheme="majorHAnsi"/>
          <w:b/>
          <w:color w:val="000000" w:themeColor="text1"/>
        </w:rPr>
        <w:t xml:space="preserve"> COMITÉ</w:t>
      </w:r>
      <w:r w:rsidR="00F124C1" w:rsidRPr="00D27EBB">
        <w:rPr>
          <w:rFonts w:asciiTheme="majorHAnsi" w:hAnsiTheme="majorHAnsi" w:cstheme="majorHAnsi"/>
          <w:b/>
          <w:color w:val="000000" w:themeColor="text1"/>
        </w:rPr>
        <w:t xml:space="preserve"> DE PRÁCTICA: </w:t>
      </w:r>
      <w:r w:rsidR="00F124C1" w:rsidRPr="00D27EBB">
        <w:rPr>
          <w:rFonts w:asciiTheme="majorHAnsi" w:hAnsiTheme="majorHAnsi" w:cstheme="majorHAnsi"/>
          <w:color w:val="000000" w:themeColor="text1"/>
        </w:rPr>
        <w:t xml:space="preserve">Cada programa académico de formación de pregrado tendrá un comité de práctica, bajo la coordinación de un profesor de planta, o un profesor ocasional de tiempo completo; a </w:t>
      </w:r>
      <w:r w:rsidR="00755407" w:rsidRPr="00D27EBB">
        <w:rPr>
          <w:rFonts w:asciiTheme="majorHAnsi" w:hAnsiTheme="majorHAnsi" w:cstheme="majorHAnsi"/>
          <w:color w:val="000000" w:themeColor="text1"/>
        </w:rPr>
        <w:t xml:space="preserve">este </w:t>
      </w:r>
      <w:r w:rsidR="00F124C1" w:rsidRPr="00D27EBB">
        <w:rPr>
          <w:rFonts w:asciiTheme="majorHAnsi" w:hAnsiTheme="majorHAnsi" w:cstheme="majorHAnsi"/>
          <w:color w:val="000000" w:themeColor="text1"/>
        </w:rPr>
        <w:t xml:space="preserve">podrá pertenecer un profesor del Instituto Pedagógico Nacional. </w:t>
      </w:r>
    </w:p>
    <w:p w14:paraId="65661742" w14:textId="77777777" w:rsidR="000D162F" w:rsidRPr="00D27EBB" w:rsidRDefault="000D162F" w:rsidP="00F124C1">
      <w:pPr>
        <w:jc w:val="both"/>
        <w:rPr>
          <w:rFonts w:asciiTheme="majorHAnsi" w:hAnsiTheme="majorHAnsi" w:cstheme="majorHAnsi"/>
          <w:color w:val="000000" w:themeColor="text1"/>
        </w:rPr>
      </w:pPr>
    </w:p>
    <w:p w14:paraId="7D81BFCE" w14:textId="36943FED" w:rsidR="000D162F" w:rsidRPr="00D27EBB" w:rsidRDefault="000D162F" w:rsidP="000D162F">
      <w:pPr>
        <w:jc w:val="both"/>
        <w:rPr>
          <w:rFonts w:asciiTheme="majorHAnsi" w:eastAsiaTheme="minorHAnsi" w:hAnsiTheme="majorHAnsi" w:cstheme="majorHAnsi"/>
          <w:color w:val="000000"/>
          <w:lang w:val="es-CO"/>
        </w:rPr>
      </w:pPr>
      <w:r w:rsidRPr="00D27EBB">
        <w:rPr>
          <w:rFonts w:asciiTheme="majorHAnsi" w:hAnsiTheme="majorHAnsi" w:cstheme="majorHAnsi"/>
          <w:b/>
        </w:rPr>
        <w:t xml:space="preserve">ARTÍCULO </w:t>
      </w:r>
      <w:r w:rsidR="000A0AAE">
        <w:rPr>
          <w:rFonts w:asciiTheme="majorHAnsi" w:hAnsiTheme="majorHAnsi" w:cstheme="majorHAnsi"/>
          <w:b/>
        </w:rPr>
        <w:t>21</w:t>
      </w:r>
      <w:r w:rsidRPr="00D27EBB">
        <w:rPr>
          <w:rFonts w:asciiTheme="majorHAnsi" w:hAnsiTheme="majorHAnsi" w:cstheme="majorHAnsi"/>
          <w:b/>
        </w:rPr>
        <w:t>. LOS COORDINADORES DE PRÁCTICA DEL IPN Y DE LA ESCUELA MATERNAL</w:t>
      </w:r>
      <w:r w:rsidR="000A0AAE">
        <w:rPr>
          <w:rFonts w:asciiTheme="majorHAnsi" w:hAnsiTheme="majorHAnsi" w:cstheme="majorHAnsi"/>
          <w:b/>
        </w:rPr>
        <w:t xml:space="preserve">. </w:t>
      </w:r>
      <w:r w:rsidRPr="00D27EBB">
        <w:rPr>
          <w:rFonts w:asciiTheme="majorHAnsi" w:hAnsiTheme="majorHAnsi" w:cstheme="majorHAnsi"/>
        </w:rPr>
        <w:t>Son los profesores del IPN y de la Escuela Maternal respectivamente, de tiempo completo, e</w:t>
      </w:r>
      <w:r w:rsidRPr="00D27EBB">
        <w:rPr>
          <w:rFonts w:asciiTheme="majorHAnsi" w:eastAsiaTheme="minorHAnsi" w:hAnsiTheme="majorHAnsi" w:cstheme="majorHAnsi"/>
          <w:color w:val="000000"/>
          <w:lang w:val="es-CO"/>
        </w:rPr>
        <w:t>ncargados de labores académico administrativas asociadas a la Práctica Pedagógica en el Instituto y en la Escuela Maternal, en correspondencia con los propósitos formativos de la Práctica Pedagógica y en lo específico de cada Programa Académico de la Universidad.  Velan, en conjunto con los Coordinadores de Práctica Educativa de cada Programa,  por el cumplimiento, por parte de los actores implicados en la práctica,  de los acuerdos y reglamento de Práctica Educativa de cada Programa.</w:t>
      </w:r>
    </w:p>
    <w:p w14:paraId="574F8A3F" w14:textId="77777777" w:rsidR="000D162F" w:rsidRPr="00D27EBB" w:rsidRDefault="000D162F" w:rsidP="000D162F">
      <w:pPr>
        <w:jc w:val="both"/>
        <w:rPr>
          <w:rFonts w:asciiTheme="majorHAnsi" w:eastAsiaTheme="minorHAnsi" w:hAnsiTheme="majorHAnsi" w:cstheme="majorHAnsi"/>
          <w:color w:val="000000"/>
          <w:lang w:val="es-CO"/>
        </w:rPr>
      </w:pPr>
    </w:p>
    <w:p w14:paraId="2F73CBC0" w14:textId="78423FCE" w:rsidR="000D162F" w:rsidRDefault="000D162F" w:rsidP="000D162F">
      <w:pPr>
        <w:pStyle w:val="Default"/>
        <w:jc w:val="both"/>
        <w:rPr>
          <w:rFonts w:asciiTheme="majorHAnsi" w:hAnsiTheme="majorHAnsi" w:cstheme="majorHAnsi"/>
        </w:rPr>
      </w:pPr>
      <w:r w:rsidRPr="00D27EBB">
        <w:rPr>
          <w:rFonts w:asciiTheme="majorHAnsi" w:hAnsiTheme="majorHAnsi" w:cstheme="majorHAnsi"/>
          <w:b/>
        </w:rPr>
        <w:t xml:space="preserve">ARTÍCULO </w:t>
      </w:r>
      <w:r w:rsidR="000A0AAE">
        <w:rPr>
          <w:rFonts w:asciiTheme="majorHAnsi" w:hAnsiTheme="majorHAnsi" w:cstheme="majorHAnsi"/>
          <w:b/>
        </w:rPr>
        <w:t>22</w:t>
      </w:r>
      <w:r w:rsidRPr="00D27EBB">
        <w:rPr>
          <w:rFonts w:asciiTheme="majorHAnsi" w:hAnsiTheme="majorHAnsi" w:cstheme="majorHAnsi"/>
          <w:b/>
        </w:rPr>
        <w:t xml:space="preserve">. LAS ENTIDADES, INSTITUCIONES O COMUNIDADES HABILITADAS PARA EL DESARROLLO DE LA PRÁCTICA EDUCATIVA EN CADA PROGRAMA. </w:t>
      </w:r>
      <w:r w:rsidRPr="00D27EBB">
        <w:rPr>
          <w:rFonts w:asciiTheme="majorHAnsi" w:hAnsiTheme="majorHAnsi" w:cstheme="majorHAnsi"/>
        </w:rPr>
        <w:t>Son entidades educativas, instituciones de educación formal o no formal, comunidades y demás organizaciones que dinamizan los ámbitos de desarrollo de la Práctica Educativa, con las cuales la Universidad o la respectiva Facultad a la que pertenece un Programa determinado, establece un convenio de cooperación académica, en cuyo marco se ofrecen espacios propicios para el desarrollo de la Práctica Educativa de los futuros educadores; así, se asume la responsabilidad colectiva de contribuir a la formación de educadores.</w:t>
      </w:r>
    </w:p>
    <w:p w14:paraId="2096ADA9" w14:textId="77777777" w:rsidR="000A0AAE" w:rsidRPr="00D27EBB" w:rsidRDefault="000A0AAE" w:rsidP="000D162F">
      <w:pPr>
        <w:pStyle w:val="Default"/>
        <w:jc w:val="both"/>
        <w:rPr>
          <w:rFonts w:asciiTheme="majorHAnsi" w:hAnsiTheme="majorHAnsi" w:cstheme="majorHAnsi"/>
        </w:rPr>
      </w:pPr>
    </w:p>
    <w:p w14:paraId="085C638A" w14:textId="7AC9E3C8" w:rsidR="000D162F" w:rsidRDefault="000D162F" w:rsidP="000D162F">
      <w:pPr>
        <w:jc w:val="both"/>
        <w:rPr>
          <w:rFonts w:asciiTheme="majorHAnsi" w:eastAsiaTheme="minorHAnsi" w:hAnsiTheme="majorHAnsi" w:cstheme="majorHAnsi"/>
          <w:color w:val="000000"/>
          <w:lang w:val="es-CO"/>
        </w:rPr>
      </w:pPr>
      <w:r w:rsidRPr="00D27EBB">
        <w:rPr>
          <w:rFonts w:asciiTheme="majorHAnsi" w:hAnsiTheme="majorHAnsi" w:cstheme="majorHAnsi"/>
          <w:b/>
        </w:rPr>
        <w:t xml:space="preserve">PARÁGRAFO 1. </w:t>
      </w:r>
      <w:r w:rsidRPr="00D27EBB">
        <w:rPr>
          <w:rFonts w:asciiTheme="majorHAnsi" w:eastAsiaTheme="minorHAnsi" w:hAnsiTheme="majorHAnsi" w:cstheme="majorHAnsi"/>
          <w:color w:val="000000"/>
          <w:lang w:val="es-CO"/>
        </w:rPr>
        <w:t>El Instituto Pedagógico Nacional y la Escuela Maternal de la Universidad Pedagógica Nacional son las entidades preferentes para el desarrollo de Práctica Educativa de los Programas de la Universidad.</w:t>
      </w:r>
    </w:p>
    <w:p w14:paraId="4F90EE8E" w14:textId="77777777" w:rsidR="000A0AAE" w:rsidRPr="00D27EBB" w:rsidRDefault="000A0AAE" w:rsidP="000D162F">
      <w:pPr>
        <w:jc w:val="both"/>
        <w:rPr>
          <w:rFonts w:asciiTheme="majorHAnsi" w:eastAsiaTheme="minorHAnsi" w:hAnsiTheme="majorHAnsi" w:cstheme="majorHAnsi"/>
          <w:color w:val="000000"/>
          <w:lang w:val="es-CO"/>
        </w:rPr>
      </w:pPr>
    </w:p>
    <w:p w14:paraId="5B634FFE" w14:textId="2A0DBB31" w:rsidR="000D162F" w:rsidRDefault="000D162F" w:rsidP="000D162F">
      <w:pPr>
        <w:jc w:val="both"/>
        <w:rPr>
          <w:rFonts w:asciiTheme="majorHAnsi" w:eastAsiaTheme="minorHAnsi" w:hAnsiTheme="majorHAnsi" w:cstheme="majorHAnsi"/>
          <w:color w:val="000000"/>
          <w:lang w:val="es-CO"/>
        </w:rPr>
      </w:pPr>
      <w:r w:rsidRPr="00D27EBB">
        <w:rPr>
          <w:rFonts w:asciiTheme="majorHAnsi" w:hAnsiTheme="majorHAnsi" w:cstheme="majorHAnsi"/>
          <w:b/>
        </w:rPr>
        <w:t xml:space="preserve">PARÁGRAFO 2. </w:t>
      </w:r>
      <w:r w:rsidRPr="00D27EBB">
        <w:rPr>
          <w:rFonts w:asciiTheme="majorHAnsi" w:eastAsiaTheme="minorHAnsi" w:hAnsiTheme="majorHAnsi" w:cstheme="majorHAnsi"/>
          <w:color w:val="000000"/>
          <w:lang w:val="es-CO"/>
        </w:rPr>
        <w:t xml:space="preserve">Las Prácticas Educativas realizadas en el Instituto Pedagógico Nacional y en la Escuela Maternal, deberán estar articuladas a los proyectos pedagógicos que se desarrollan en las áreas y los programas académicos, podrán ser asesoradas por profesores del Instituto o de la Escuela, configurando dichas horas como parte de su plan de trabajo; una vez adquiera el rol de asesor dará cumplimiento al reglamento de práctica del correspondiente Programa o Departamento. De igual forma, si el trabajo de grado de los futuros educadores se relaciona con la Práctica Educativa, los profesores del Instituto o de la Escuela podrán ser asesores del trabajo. </w:t>
      </w:r>
    </w:p>
    <w:p w14:paraId="061CA657" w14:textId="77777777" w:rsidR="000A0AAE" w:rsidRPr="00D27EBB" w:rsidRDefault="000A0AAE" w:rsidP="000D162F">
      <w:pPr>
        <w:jc w:val="both"/>
        <w:rPr>
          <w:rFonts w:asciiTheme="majorHAnsi" w:eastAsiaTheme="minorHAnsi" w:hAnsiTheme="majorHAnsi" w:cstheme="majorHAnsi"/>
          <w:color w:val="000000"/>
          <w:lang w:val="es-CO"/>
        </w:rPr>
      </w:pPr>
    </w:p>
    <w:p w14:paraId="0C009938" w14:textId="1AD7C4F0" w:rsidR="000D162F" w:rsidRPr="00D27EBB" w:rsidRDefault="000D162F" w:rsidP="000D162F">
      <w:pPr>
        <w:jc w:val="both"/>
        <w:rPr>
          <w:rFonts w:asciiTheme="majorHAnsi" w:hAnsiTheme="majorHAnsi" w:cstheme="majorHAnsi"/>
        </w:rPr>
      </w:pPr>
      <w:r w:rsidRPr="00D27EBB">
        <w:rPr>
          <w:rFonts w:asciiTheme="majorHAnsi" w:hAnsiTheme="majorHAnsi" w:cstheme="majorHAnsi"/>
          <w:b/>
        </w:rPr>
        <w:t>PARÁGRAFO 3.</w:t>
      </w:r>
      <w:r w:rsidRPr="00D27EBB">
        <w:rPr>
          <w:rFonts w:asciiTheme="majorHAnsi" w:eastAsiaTheme="minorHAnsi" w:hAnsiTheme="majorHAnsi" w:cstheme="majorHAnsi"/>
          <w:color w:val="000000"/>
          <w:lang w:val="es-CO"/>
        </w:rPr>
        <w:t xml:space="preserve"> La participación de los profesores del Instituto Pedagógico Nacional o de la Escuela Maternal como profesores asesores de Práctica Educativa, debe satisfacer los requisitos propios del Programa y estar avalado por el Coordinador del Programa o por el Director del Departamento, previo aval del Director del Instituto o de la Escuela, según corresponda.</w:t>
      </w:r>
    </w:p>
    <w:p w14:paraId="5622747D" w14:textId="77777777" w:rsidR="00493EA8" w:rsidRPr="00D27EBB" w:rsidRDefault="00493EA8" w:rsidP="00F124C1">
      <w:pPr>
        <w:jc w:val="both"/>
        <w:rPr>
          <w:rFonts w:asciiTheme="majorHAnsi" w:hAnsiTheme="majorHAnsi" w:cstheme="majorHAnsi"/>
          <w:color w:val="000000" w:themeColor="text1"/>
        </w:rPr>
      </w:pPr>
    </w:p>
    <w:p w14:paraId="54A32E4B" w14:textId="12223AB3" w:rsidR="00D27EBB" w:rsidRDefault="00D27EBB" w:rsidP="00092C97">
      <w:pPr>
        <w:jc w:val="both"/>
        <w:rPr>
          <w:rFonts w:asciiTheme="majorHAnsi" w:hAnsiTheme="majorHAnsi" w:cstheme="majorHAnsi"/>
        </w:rPr>
      </w:pPr>
      <w:r w:rsidRPr="00D27EBB">
        <w:rPr>
          <w:rFonts w:asciiTheme="majorHAnsi" w:hAnsiTheme="majorHAnsi" w:cstheme="majorHAnsi"/>
          <w:b/>
        </w:rPr>
        <w:t xml:space="preserve">ARTÍCULO </w:t>
      </w:r>
      <w:r w:rsidR="000A0AAE">
        <w:rPr>
          <w:rFonts w:asciiTheme="majorHAnsi" w:hAnsiTheme="majorHAnsi" w:cstheme="majorHAnsi"/>
          <w:b/>
        </w:rPr>
        <w:t>23</w:t>
      </w:r>
      <w:r w:rsidRPr="00D27EBB">
        <w:rPr>
          <w:rFonts w:asciiTheme="majorHAnsi" w:hAnsiTheme="majorHAnsi" w:cstheme="majorHAnsi"/>
          <w:b/>
        </w:rPr>
        <w:t>. IMPLEMENTACIÓN DE LA PRÁCTICA</w:t>
      </w:r>
      <w:r w:rsidR="00092C97">
        <w:rPr>
          <w:rFonts w:asciiTheme="majorHAnsi" w:hAnsiTheme="majorHAnsi" w:cstheme="majorHAnsi"/>
          <w:b/>
        </w:rPr>
        <w:t xml:space="preserve">. </w:t>
      </w:r>
      <w:r w:rsidRPr="00D27EBB">
        <w:rPr>
          <w:rFonts w:asciiTheme="majorHAnsi" w:hAnsiTheme="majorHAnsi" w:cstheme="majorHAnsi"/>
        </w:rPr>
        <w:t>Para la implementación de la Práctica Educativa, los Programas Académicos formularán Lineamientos, donde se explicitará la concepción de la Práctica Educativa, sus propósitos formativos, modalidades y contextos, su estructura, entre otros elementos, en coherencia con el Reglamento de Práctica Educativa del Programa, Departamento, con la política y reglamentación de la Universidad.</w:t>
      </w:r>
    </w:p>
    <w:p w14:paraId="4632B114" w14:textId="77777777" w:rsidR="000A0AAE" w:rsidRPr="00D27EBB" w:rsidRDefault="000A0AAE" w:rsidP="00092C97">
      <w:pPr>
        <w:jc w:val="both"/>
        <w:rPr>
          <w:rFonts w:asciiTheme="majorHAnsi" w:hAnsiTheme="majorHAnsi" w:cstheme="majorHAnsi"/>
        </w:rPr>
      </w:pPr>
    </w:p>
    <w:p w14:paraId="1333E66A" w14:textId="40E550C0" w:rsidR="00D27EBB" w:rsidRPr="00D27EBB" w:rsidRDefault="00D27EBB" w:rsidP="00D27EBB">
      <w:pPr>
        <w:pStyle w:val="Default"/>
        <w:jc w:val="both"/>
        <w:rPr>
          <w:rFonts w:asciiTheme="majorHAnsi" w:hAnsiTheme="majorHAnsi" w:cstheme="majorHAnsi"/>
        </w:rPr>
      </w:pPr>
      <w:r w:rsidRPr="00D27EBB">
        <w:rPr>
          <w:rFonts w:asciiTheme="majorHAnsi" w:hAnsiTheme="majorHAnsi" w:cstheme="majorHAnsi"/>
          <w:b/>
        </w:rPr>
        <w:t xml:space="preserve">PARÁGRAFO 1. </w:t>
      </w:r>
      <w:r w:rsidRPr="00D27EBB">
        <w:rPr>
          <w:rFonts w:asciiTheme="majorHAnsi" w:hAnsiTheme="majorHAnsi" w:cstheme="majorHAnsi"/>
        </w:rPr>
        <w:t>Los programas académicos plantearán explícitamente dentro de los Lineamientos de Práctica Educativa la forma en que se establece la mutua relación de esta con los procesos de investigación del Programa o del Departamento correspondiente.</w:t>
      </w:r>
    </w:p>
    <w:p w14:paraId="21C0341E" w14:textId="77777777" w:rsidR="000A0AAE" w:rsidRDefault="000A0AAE" w:rsidP="00D27EBB">
      <w:pPr>
        <w:pStyle w:val="Default"/>
        <w:jc w:val="both"/>
        <w:rPr>
          <w:rFonts w:asciiTheme="majorHAnsi" w:hAnsiTheme="majorHAnsi" w:cstheme="majorHAnsi"/>
          <w:b/>
        </w:rPr>
      </w:pPr>
    </w:p>
    <w:p w14:paraId="491B2AF4" w14:textId="2ED4811C" w:rsidR="00D27EBB" w:rsidRPr="00D27EBB" w:rsidRDefault="00D27EBB" w:rsidP="00D27EBB">
      <w:pPr>
        <w:pStyle w:val="Default"/>
        <w:jc w:val="both"/>
        <w:rPr>
          <w:rFonts w:asciiTheme="majorHAnsi" w:hAnsiTheme="majorHAnsi" w:cstheme="majorHAnsi"/>
        </w:rPr>
      </w:pPr>
      <w:r w:rsidRPr="00D27EBB">
        <w:rPr>
          <w:rFonts w:asciiTheme="majorHAnsi" w:hAnsiTheme="majorHAnsi" w:cstheme="majorHAnsi"/>
          <w:b/>
        </w:rPr>
        <w:t>PARÁGRAFO 2.</w:t>
      </w:r>
      <w:r w:rsidRPr="00D27EBB">
        <w:rPr>
          <w:rFonts w:asciiTheme="majorHAnsi" w:hAnsiTheme="majorHAnsi" w:cstheme="majorHAnsi"/>
          <w:color w:val="auto"/>
        </w:rPr>
        <w:t> Los Lineamientos de la Práctica Educativa del Programa será propuesto por el Programa, avalado por el Consejo de Departamento (o quien haga sus veces) y aprobado por el Consejo de Facultad.</w:t>
      </w:r>
    </w:p>
    <w:p w14:paraId="659C334B" w14:textId="77777777" w:rsidR="000A0AAE" w:rsidRDefault="000A0AAE" w:rsidP="00D27EBB">
      <w:pPr>
        <w:pStyle w:val="Default"/>
        <w:jc w:val="both"/>
        <w:rPr>
          <w:rFonts w:asciiTheme="majorHAnsi" w:hAnsiTheme="majorHAnsi" w:cstheme="majorHAnsi"/>
          <w:b/>
        </w:rPr>
      </w:pPr>
    </w:p>
    <w:p w14:paraId="324BA031" w14:textId="0F81ADFA" w:rsidR="00D27EBB" w:rsidRPr="00D27EBB" w:rsidRDefault="00D27EBB" w:rsidP="00D27EBB">
      <w:pPr>
        <w:pStyle w:val="Default"/>
        <w:jc w:val="both"/>
        <w:rPr>
          <w:rFonts w:asciiTheme="majorHAnsi" w:hAnsiTheme="majorHAnsi" w:cstheme="majorHAnsi"/>
          <w:color w:val="FF0000"/>
        </w:rPr>
      </w:pPr>
      <w:r w:rsidRPr="00D27EBB">
        <w:rPr>
          <w:rFonts w:asciiTheme="majorHAnsi" w:hAnsiTheme="majorHAnsi" w:cstheme="majorHAnsi"/>
          <w:b/>
        </w:rPr>
        <w:t>PARÁGRAFO 3.</w:t>
      </w:r>
      <w:r w:rsidR="00092C97">
        <w:rPr>
          <w:rFonts w:asciiTheme="majorHAnsi" w:hAnsiTheme="majorHAnsi" w:cstheme="majorHAnsi"/>
          <w:b/>
        </w:rPr>
        <w:t xml:space="preserve"> </w:t>
      </w:r>
      <w:r w:rsidRPr="00D27EBB">
        <w:rPr>
          <w:rFonts w:asciiTheme="majorHAnsi" w:hAnsiTheme="majorHAnsi" w:cstheme="majorHAnsi"/>
          <w:color w:val="auto"/>
        </w:rPr>
        <w:t>Cada Programa Académico –en cabeza del Comité de Práctica Educativa del Programa-, Departamento,  formulará su Reglamento de Práctica, el cual será avalado por el Consejo de Facultad, previa recomendación del Consejo de Departamento (o quien haga sus veces) y aprobado por el Consejo Académico.</w:t>
      </w:r>
    </w:p>
    <w:p w14:paraId="3468C0A1" w14:textId="5C47EF81" w:rsidR="000A0AAE" w:rsidRDefault="000A0AAE" w:rsidP="00D27EBB">
      <w:pPr>
        <w:pStyle w:val="Default"/>
        <w:jc w:val="both"/>
        <w:rPr>
          <w:rFonts w:asciiTheme="majorHAnsi" w:hAnsiTheme="majorHAnsi" w:cstheme="majorHAnsi"/>
          <w:b/>
        </w:rPr>
      </w:pPr>
    </w:p>
    <w:p w14:paraId="1A4D5191" w14:textId="31B2A80C" w:rsidR="00D27EBB" w:rsidRPr="00D27EBB" w:rsidRDefault="00D27EBB" w:rsidP="00D27EBB">
      <w:pPr>
        <w:pStyle w:val="Default"/>
        <w:jc w:val="both"/>
        <w:rPr>
          <w:rFonts w:asciiTheme="majorHAnsi" w:hAnsiTheme="majorHAnsi" w:cstheme="majorHAnsi"/>
        </w:rPr>
      </w:pPr>
      <w:r w:rsidRPr="00D27EBB">
        <w:rPr>
          <w:rFonts w:asciiTheme="majorHAnsi" w:hAnsiTheme="majorHAnsi" w:cstheme="majorHAnsi"/>
          <w:b/>
        </w:rPr>
        <w:t xml:space="preserve">PARÁGRAFO 4. </w:t>
      </w:r>
      <w:r w:rsidRPr="00D27EBB">
        <w:rPr>
          <w:rFonts w:asciiTheme="majorHAnsi" w:hAnsiTheme="majorHAnsi" w:cstheme="majorHAnsi"/>
        </w:rPr>
        <w:t>Los Consejos de Departamento y de Facultad velarán por el fortalecimiento y articulación de la Práctica Educativa en la Universidad y en su entorno.   </w:t>
      </w:r>
    </w:p>
    <w:p w14:paraId="73904972" w14:textId="77777777" w:rsidR="00D27EBB" w:rsidRPr="00D27EBB" w:rsidRDefault="00D27EBB" w:rsidP="00594059">
      <w:pPr>
        <w:jc w:val="both"/>
        <w:rPr>
          <w:rFonts w:asciiTheme="majorHAnsi" w:hAnsiTheme="majorHAnsi" w:cstheme="majorHAnsi"/>
          <w:b/>
          <w:bCs/>
          <w:color w:val="000000" w:themeColor="text1"/>
          <w:lang w:val="es-CO"/>
        </w:rPr>
      </w:pPr>
    </w:p>
    <w:p w14:paraId="1318D458" w14:textId="1F68F33E" w:rsidR="002405E6" w:rsidRPr="00D27EBB" w:rsidRDefault="002405E6" w:rsidP="00594059">
      <w:pPr>
        <w:jc w:val="both"/>
        <w:rPr>
          <w:rFonts w:asciiTheme="majorHAnsi" w:hAnsiTheme="majorHAnsi" w:cstheme="majorHAnsi"/>
          <w:color w:val="000000" w:themeColor="text1"/>
          <w:lang w:val="es-CO"/>
        </w:rPr>
      </w:pPr>
      <w:r w:rsidRPr="00D27EBB">
        <w:rPr>
          <w:rFonts w:asciiTheme="majorHAnsi" w:hAnsiTheme="majorHAnsi" w:cstheme="majorHAnsi"/>
          <w:b/>
          <w:bCs/>
          <w:color w:val="000000" w:themeColor="text1"/>
          <w:lang w:val="es-CO"/>
        </w:rPr>
        <w:t xml:space="preserve">ARTÍCULO </w:t>
      </w:r>
      <w:r w:rsidR="000A0AAE">
        <w:rPr>
          <w:rFonts w:asciiTheme="majorHAnsi" w:hAnsiTheme="majorHAnsi" w:cstheme="majorHAnsi"/>
          <w:b/>
          <w:bCs/>
          <w:color w:val="000000" w:themeColor="text1"/>
          <w:lang w:val="es-CO"/>
        </w:rPr>
        <w:t>24</w:t>
      </w:r>
      <w:r w:rsidRPr="00D27EBB">
        <w:rPr>
          <w:rFonts w:asciiTheme="majorHAnsi" w:hAnsiTheme="majorHAnsi" w:cstheme="majorHAnsi"/>
          <w:b/>
          <w:bCs/>
          <w:color w:val="000000" w:themeColor="text1"/>
          <w:lang w:val="es-CO"/>
        </w:rPr>
        <w:t xml:space="preserve">. TRABAJO DE GRADO. </w:t>
      </w:r>
      <w:r w:rsidRPr="00D27EBB">
        <w:rPr>
          <w:rFonts w:asciiTheme="majorHAnsi" w:hAnsiTheme="majorHAnsi" w:cstheme="majorHAnsi"/>
          <w:color w:val="000000" w:themeColor="text1"/>
          <w:lang w:val="es-CO"/>
        </w:rPr>
        <w:t xml:space="preserve">Cada programa debe establecer los lineamientos para el desarrollo y presentación de los trabajos de grado, reglamento que será avalado por el Consejo de Facultad. </w:t>
      </w:r>
    </w:p>
    <w:p w14:paraId="3A96ED97" w14:textId="77777777" w:rsidR="002405E6" w:rsidRPr="00D27EBB" w:rsidRDefault="002405E6" w:rsidP="00594059">
      <w:pPr>
        <w:jc w:val="both"/>
        <w:rPr>
          <w:rFonts w:asciiTheme="majorHAnsi" w:hAnsiTheme="majorHAnsi" w:cstheme="majorHAnsi"/>
          <w:color w:val="000000" w:themeColor="text1"/>
          <w:lang w:val="es-CO"/>
        </w:rPr>
      </w:pPr>
    </w:p>
    <w:p w14:paraId="4B25877B" w14:textId="77777777" w:rsidR="002405E6" w:rsidRPr="00D27EBB" w:rsidRDefault="002405E6" w:rsidP="00594059">
      <w:pPr>
        <w:jc w:val="both"/>
        <w:rPr>
          <w:rFonts w:asciiTheme="majorHAnsi" w:hAnsiTheme="majorHAnsi" w:cstheme="majorHAnsi"/>
          <w:color w:val="000000" w:themeColor="text1"/>
          <w:lang w:val="es-CO"/>
        </w:rPr>
      </w:pPr>
      <w:r w:rsidRPr="00D27EBB">
        <w:rPr>
          <w:rFonts w:asciiTheme="majorHAnsi" w:hAnsiTheme="majorHAnsi" w:cstheme="majorHAnsi"/>
          <w:color w:val="000000" w:themeColor="text1"/>
          <w:lang w:val="es-CO"/>
        </w:rPr>
        <w:t>Los trabajos de grado podrán desarrollarse en diferentes modalidades, tales como: monografía, pasantía, proyecto de práctica</w:t>
      </w:r>
      <w:r w:rsidRPr="00D27EBB">
        <w:rPr>
          <w:rFonts w:asciiTheme="majorHAnsi" w:hAnsiTheme="majorHAnsi" w:cstheme="majorHAnsi"/>
          <w:color w:val="000000" w:themeColor="text1"/>
          <w:lang w:val="uz-Cyrl-UZ"/>
        </w:rPr>
        <w:t xml:space="preserve"> pedagógica o profesional</w:t>
      </w:r>
      <w:r w:rsidRPr="00D27EBB">
        <w:rPr>
          <w:rFonts w:asciiTheme="majorHAnsi" w:hAnsiTheme="majorHAnsi" w:cstheme="majorHAnsi"/>
          <w:color w:val="000000" w:themeColor="text1"/>
          <w:lang w:val="es-CO"/>
        </w:rPr>
        <w:t xml:space="preserve">, proyecto de aula, aprobación de cursos de posgrado, artículo publicado en revista indexada, entre otras. </w:t>
      </w:r>
    </w:p>
    <w:p w14:paraId="79CB5A6A" w14:textId="77777777" w:rsidR="002405E6" w:rsidRPr="00D27EBB" w:rsidRDefault="002405E6" w:rsidP="00594059">
      <w:pPr>
        <w:jc w:val="both"/>
        <w:rPr>
          <w:rFonts w:asciiTheme="majorHAnsi" w:hAnsiTheme="majorHAnsi" w:cstheme="majorHAnsi"/>
          <w:b/>
          <w:color w:val="000000" w:themeColor="text1"/>
          <w:lang w:val="uz-Cyrl-UZ"/>
        </w:rPr>
      </w:pPr>
    </w:p>
    <w:p w14:paraId="09588175" w14:textId="2B8854C3" w:rsidR="002405E6" w:rsidRPr="00D27EBB" w:rsidRDefault="002405E6" w:rsidP="00594059">
      <w:pPr>
        <w:jc w:val="both"/>
        <w:rPr>
          <w:rFonts w:asciiTheme="majorHAnsi" w:hAnsiTheme="majorHAnsi" w:cstheme="majorHAnsi"/>
          <w:color w:val="000000" w:themeColor="text1"/>
        </w:rPr>
      </w:pPr>
      <w:r w:rsidRPr="00D27EBB">
        <w:rPr>
          <w:rFonts w:asciiTheme="majorHAnsi" w:hAnsiTheme="majorHAnsi" w:cstheme="majorHAnsi"/>
          <w:b/>
          <w:color w:val="000000" w:themeColor="text1"/>
          <w:lang w:val="uz-Cyrl-UZ"/>
        </w:rPr>
        <w:t xml:space="preserve">ARTÍCULO </w:t>
      </w:r>
      <w:r w:rsidR="000A0AAE">
        <w:rPr>
          <w:rFonts w:asciiTheme="majorHAnsi" w:hAnsiTheme="majorHAnsi" w:cstheme="majorHAnsi"/>
          <w:b/>
          <w:color w:val="000000" w:themeColor="text1"/>
          <w:lang w:val="es-MX"/>
        </w:rPr>
        <w:t>25</w:t>
      </w:r>
      <w:r w:rsidRPr="00D27EBB">
        <w:rPr>
          <w:rFonts w:asciiTheme="majorHAnsi" w:hAnsiTheme="majorHAnsi" w:cstheme="majorHAnsi"/>
          <w:b/>
          <w:color w:val="000000" w:themeColor="text1"/>
          <w:lang w:val="uz-Cyrl-UZ"/>
        </w:rPr>
        <w:t>.</w:t>
      </w:r>
      <w:r w:rsidRPr="00D27EBB">
        <w:rPr>
          <w:rFonts w:asciiTheme="majorHAnsi" w:hAnsiTheme="majorHAnsi" w:cstheme="majorHAnsi"/>
          <w:color w:val="000000" w:themeColor="text1"/>
          <w:lang w:val="uz-Cyrl-UZ"/>
        </w:rPr>
        <w:t xml:space="preserve"> </w:t>
      </w:r>
      <w:r w:rsidRPr="00D27EBB">
        <w:rPr>
          <w:rFonts w:asciiTheme="majorHAnsi" w:hAnsiTheme="majorHAnsi" w:cstheme="majorHAnsi"/>
          <w:b/>
          <w:color w:val="000000" w:themeColor="text1"/>
          <w:lang w:val="uz-Cyrl-UZ"/>
        </w:rPr>
        <w:t xml:space="preserve">FORMACIÓN EN LENGUA EXTRANJERA. </w:t>
      </w:r>
      <w:r w:rsidRPr="00D27EBB">
        <w:rPr>
          <w:rFonts w:asciiTheme="majorHAnsi" w:hAnsiTheme="majorHAnsi" w:cstheme="majorHAnsi"/>
          <w:color w:val="000000" w:themeColor="text1"/>
        </w:rPr>
        <w:t xml:space="preserve">La </w:t>
      </w:r>
      <w:r w:rsidR="003D48E7" w:rsidRPr="00D27EBB">
        <w:rPr>
          <w:rFonts w:asciiTheme="majorHAnsi" w:hAnsiTheme="majorHAnsi" w:cstheme="majorHAnsi"/>
          <w:color w:val="000000" w:themeColor="text1"/>
        </w:rPr>
        <w:t xml:space="preserve">Universidad </w:t>
      </w:r>
      <w:r w:rsidRPr="00D27EBB">
        <w:rPr>
          <w:rFonts w:asciiTheme="majorHAnsi" w:hAnsiTheme="majorHAnsi" w:cstheme="majorHAnsi"/>
          <w:color w:val="000000" w:themeColor="text1"/>
        </w:rPr>
        <w:t xml:space="preserve">establece la exigencia en el campo de las lenguas extranjeras y la organización de una estrategia que apoye a los estudiantes en el logro del nivel B1 en una lengua extranjera. </w:t>
      </w:r>
    </w:p>
    <w:p w14:paraId="236B1D2D" w14:textId="77777777" w:rsidR="002405E6" w:rsidRPr="00D27EBB" w:rsidRDefault="002405E6" w:rsidP="00594059">
      <w:pPr>
        <w:jc w:val="both"/>
        <w:rPr>
          <w:rFonts w:asciiTheme="majorHAnsi" w:eastAsia="Times New Roman" w:hAnsiTheme="majorHAnsi" w:cstheme="majorHAnsi"/>
          <w:color w:val="000000" w:themeColor="text1"/>
        </w:rPr>
      </w:pPr>
    </w:p>
    <w:p w14:paraId="5F4B1F9D" w14:textId="77777777" w:rsidR="002405E6" w:rsidRPr="00D27EBB" w:rsidRDefault="002405E6" w:rsidP="00594059">
      <w:pPr>
        <w:jc w:val="both"/>
        <w:rPr>
          <w:rFonts w:asciiTheme="majorHAnsi" w:eastAsia="Times New Roman" w:hAnsiTheme="majorHAnsi" w:cstheme="majorHAnsi"/>
          <w:color w:val="000000" w:themeColor="text1"/>
          <w:lang w:val="uz-Cyrl-UZ"/>
        </w:rPr>
      </w:pPr>
      <w:r w:rsidRPr="00D27EBB">
        <w:rPr>
          <w:rFonts w:asciiTheme="majorHAnsi" w:eastAsia="Times New Roman" w:hAnsiTheme="majorHAnsi" w:cstheme="majorHAnsi"/>
          <w:color w:val="000000" w:themeColor="text1"/>
        </w:rPr>
        <w:t xml:space="preserve">Los estudiantes de las licenciaturas del Departamento de Lenguas deberán acreditar el nivel de lengua extranjera </w:t>
      </w:r>
      <w:r w:rsidRPr="00D27EBB">
        <w:rPr>
          <w:rFonts w:asciiTheme="majorHAnsi" w:eastAsia="Times New Roman" w:hAnsiTheme="majorHAnsi" w:cstheme="majorHAnsi"/>
          <w:color w:val="000000" w:themeColor="text1"/>
          <w:lang w:val="uz-Cyrl-UZ"/>
        </w:rPr>
        <w:t>exigida por</w:t>
      </w:r>
      <w:r w:rsidRPr="00D27EBB">
        <w:rPr>
          <w:rFonts w:asciiTheme="majorHAnsi" w:eastAsia="Times New Roman" w:hAnsiTheme="majorHAnsi" w:cstheme="majorHAnsi"/>
          <w:color w:val="000000" w:themeColor="text1"/>
        </w:rPr>
        <w:t xml:space="preserve"> la normatividad</w:t>
      </w:r>
      <w:r w:rsidRPr="00D27EBB">
        <w:rPr>
          <w:rFonts w:asciiTheme="majorHAnsi" w:eastAsia="Times New Roman" w:hAnsiTheme="majorHAnsi" w:cstheme="majorHAnsi"/>
          <w:color w:val="000000" w:themeColor="text1"/>
          <w:lang w:val="uz-Cyrl-UZ"/>
        </w:rPr>
        <w:t>.</w:t>
      </w:r>
    </w:p>
    <w:p w14:paraId="6008A2D3" w14:textId="77777777" w:rsidR="002405E6" w:rsidRPr="00D27EBB" w:rsidRDefault="002405E6" w:rsidP="00594059">
      <w:pPr>
        <w:jc w:val="both"/>
        <w:rPr>
          <w:rFonts w:asciiTheme="majorHAnsi" w:hAnsiTheme="majorHAnsi" w:cstheme="majorHAnsi"/>
          <w:color w:val="000000" w:themeColor="text1"/>
        </w:rPr>
      </w:pPr>
    </w:p>
    <w:p w14:paraId="465B5BDB" w14:textId="3751CC95" w:rsidR="002405E6" w:rsidRPr="00D27EBB" w:rsidRDefault="002405E6" w:rsidP="00594059">
      <w:pPr>
        <w:jc w:val="both"/>
        <w:rPr>
          <w:rFonts w:asciiTheme="majorHAnsi" w:hAnsiTheme="majorHAnsi" w:cstheme="majorHAnsi"/>
          <w:color w:val="000000" w:themeColor="text1"/>
        </w:rPr>
      </w:pPr>
      <w:r w:rsidRPr="00D27EBB">
        <w:rPr>
          <w:rFonts w:asciiTheme="majorHAnsi" w:hAnsiTheme="majorHAnsi" w:cstheme="majorHAnsi"/>
          <w:b/>
          <w:color w:val="000000" w:themeColor="text1"/>
        </w:rPr>
        <w:t xml:space="preserve">ARTÍCULO </w:t>
      </w:r>
      <w:r w:rsidR="000A0AAE">
        <w:rPr>
          <w:rFonts w:asciiTheme="majorHAnsi" w:hAnsiTheme="majorHAnsi" w:cstheme="majorHAnsi"/>
          <w:b/>
          <w:color w:val="000000" w:themeColor="text1"/>
          <w:lang w:val="es-MX"/>
        </w:rPr>
        <w:t>26</w:t>
      </w:r>
      <w:r w:rsidRPr="00D27EBB">
        <w:rPr>
          <w:rFonts w:asciiTheme="majorHAnsi" w:hAnsiTheme="majorHAnsi" w:cstheme="majorHAnsi"/>
          <w:b/>
          <w:color w:val="000000" w:themeColor="text1"/>
        </w:rPr>
        <w:t>.</w:t>
      </w:r>
      <w:r w:rsidR="00A2782F" w:rsidRPr="00D27EBB">
        <w:rPr>
          <w:rFonts w:asciiTheme="majorHAnsi" w:hAnsiTheme="majorHAnsi" w:cstheme="majorHAnsi"/>
          <w:b/>
          <w:color w:val="000000" w:themeColor="text1"/>
        </w:rPr>
        <w:t xml:space="preserve"> </w:t>
      </w:r>
      <w:r w:rsidRPr="00D27EBB">
        <w:rPr>
          <w:rFonts w:asciiTheme="majorHAnsi" w:hAnsiTheme="majorHAnsi" w:cstheme="majorHAnsi"/>
          <w:b/>
          <w:color w:val="000000" w:themeColor="text1"/>
        </w:rPr>
        <w:t>COMITÉ DE LENGUAS EXTRANJERAS</w:t>
      </w:r>
      <w:r w:rsidRPr="00D27EBB">
        <w:rPr>
          <w:rFonts w:asciiTheme="majorHAnsi" w:hAnsiTheme="majorHAnsi" w:cstheme="majorHAnsi"/>
          <w:color w:val="000000" w:themeColor="text1"/>
        </w:rPr>
        <w:t xml:space="preserve">. </w:t>
      </w:r>
      <w:r w:rsidR="00E92E59" w:rsidRPr="00D27EBB">
        <w:rPr>
          <w:rFonts w:asciiTheme="majorHAnsi" w:hAnsiTheme="majorHAnsi" w:cstheme="majorHAnsi"/>
          <w:color w:val="000000" w:themeColor="text1"/>
        </w:rPr>
        <w:t xml:space="preserve">La </w:t>
      </w:r>
      <w:r w:rsidR="003D48E7" w:rsidRPr="00D27EBB">
        <w:rPr>
          <w:rFonts w:asciiTheme="majorHAnsi" w:hAnsiTheme="majorHAnsi" w:cstheme="majorHAnsi"/>
          <w:color w:val="000000" w:themeColor="text1"/>
        </w:rPr>
        <w:t xml:space="preserve">Universidad </w:t>
      </w:r>
      <w:r w:rsidR="00E92E59" w:rsidRPr="00D27EBB">
        <w:rPr>
          <w:rFonts w:asciiTheme="majorHAnsi" w:hAnsiTheme="majorHAnsi" w:cstheme="majorHAnsi"/>
          <w:color w:val="000000" w:themeColor="text1"/>
        </w:rPr>
        <w:t>contará con</w:t>
      </w:r>
      <w:r w:rsidRPr="00D27EBB">
        <w:rPr>
          <w:rFonts w:asciiTheme="majorHAnsi" w:hAnsiTheme="majorHAnsi" w:cstheme="majorHAnsi"/>
          <w:color w:val="000000" w:themeColor="text1"/>
        </w:rPr>
        <w:t xml:space="preserve"> un comité que coordine y haga seguimiento a la oferta y seguimiento de los cursos de lenguas extranjeras para l</w:t>
      </w:r>
      <w:r w:rsidR="00E92E59" w:rsidRPr="00D27EBB">
        <w:rPr>
          <w:rFonts w:asciiTheme="majorHAnsi" w:hAnsiTheme="majorHAnsi" w:cstheme="majorHAnsi"/>
          <w:color w:val="000000" w:themeColor="text1"/>
        </w:rPr>
        <w:t>o</w:t>
      </w:r>
      <w:r w:rsidRPr="00D27EBB">
        <w:rPr>
          <w:rFonts w:asciiTheme="majorHAnsi" w:hAnsiTheme="majorHAnsi" w:cstheme="majorHAnsi"/>
          <w:color w:val="000000" w:themeColor="text1"/>
        </w:rPr>
        <w:t>s</w:t>
      </w:r>
      <w:r w:rsidR="00E92E59" w:rsidRPr="00D27EBB">
        <w:rPr>
          <w:rFonts w:asciiTheme="majorHAnsi" w:hAnsiTheme="majorHAnsi" w:cstheme="majorHAnsi"/>
          <w:color w:val="000000" w:themeColor="text1"/>
        </w:rPr>
        <w:t xml:space="preserve"> programas de</w:t>
      </w:r>
      <w:r w:rsidRPr="00D27EBB">
        <w:rPr>
          <w:rFonts w:asciiTheme="majorHAnsi" w:hAnsiTheme="majorHAnsi" w:cstheme="majorHAnsi"/>
          <w:color w:val="000000" w:themeColor="text1"/>
        </w:rPr>
        <w:t xml:space="preserve"> licenciaturas. Este comité estará integrado por un equipo de profesores de lengua extranj</w:t>
      </w:r>
      <w:r w:rsidR="00092C97">
        <w:rPr>
          <w:rFonts w:asciiTheme="majorHAnsi" w:hAnsiTheme="majorHAnsi" w:cstheme="majorHAnsi"/>
          <w:color w:val="000000" w:themeColor="text1"/>
        </w:rPr>
        <w:t xml:space="preserve">era del Departamento de Lenguas </w:t>
      </w:r>
      <w:r w:rsidR="00092C97" w:rsidRPr="00E62F29">
        <w:rPr>
          <w:rFonts w:asciiTheme="minorHAnsi" w:hAnsiTheme="minorHAnsi" w:cstheme="minorHAnsi"/>
        </w:rPr>
        <w:t>y por lo menos 1 profesor de lenguas de cada facultad.</w:t>
      </w:r>
    </w:p>
    <w:p w14:paraId="39DFCD48" w14:textId="77777777" w:rsidR="002405E6" w:rsidRPr="00D27EBB" w:rsidRDefault="002405E6" w:rsidP="00594059">
      <w:pPr>
        <w:jc w:val="both"/>
        <w:rPr>
          <w:rFonts w:asciiTheme="majorHAnsi" w:hAnsiTheme="majorHAnsi" w:cstheme="majorHAnsi"/>
          <w:color w:val="000000" w:themeColor="text1"/>
        </w:rPr>
      </w:pPr>
    </w:p>
    <w:p w14:paraId="6A5C82B0" w14:textId="36BE9DCB" w:rsidR="002405E6" w:rsidRPr="00D27EBB" w:rsidRDefault="00E92E59" w:rsidP="00594059">
      <w:pPr>
        <w:pStyle w:val="NormalWeb"/>
        <w:spacing w:before="0" w:beforeAutospacing="0" w:after="0" w:afterAutospacing="0"/>
        <w:jc w:val="both"/>
        <w:rPr>
          <w:rFonts w:asciiTheme="majorHAnsi" w:hAnsiTheme="majorHAnsi" w:cstheme="majorHAnsi"/>
          <w:color w:val="000000" w:themeColor="text1"/>
        </w:rPr>
      </w:pPr>
      <w:r w:rsidRPr="00D27EBB">
        <w:rPr>
          <w:rFonts w:asciiTheme="majorHAnsi" w:hAnsiTheme="majorHAnsi" w:cstheme="majorHAnsi"/>
          <w:b/>
          <w:color w:val="000000" w:themeColor="text1"/>
          <w:lang w:val="es-MX"/>
        </w:rPr>
        <w:t xml:space="preserve">ARTÍCULO </w:t>
      </w:r>
      <w:r w:rsidR="000A0AAE">
        <w:rPr>
          <w:rFonts w:asciiTheme="majorHAnsi" w:hAnsiTheme="majorHAnsi" w:cstheme="majorHAnsi"/>
          <w:b/>
          <w:color w:val="000000" w:themeColor="text1"/>
          <w:lang w:val="es-MX"/>
        </w:rPr>
        <w:t>27</w:t>
      </w:r>
      <w:r w:rsidRPr="00D27EBB">
        <w:rPr>
          <w:rFonts w:asciiTheme="majorHAnsi" w:hAnsiTheme="majorHAnsi" w:cstheme="majorHAnsi"/>
          <w:b/>
          <w:color w:val="000000" w:themeColor="text1"/>
          <w:lang w:val="es-MX"/>
        </w:rPr>
        <w:t>. NIVELES DE FORMACIÓN</w:t>
      </w:r>
      <w:r w:rsidR="009800CE" w:rsidRPr="00D27EBB">
        <w:rPr>
          <w:rFonts w:asciiTheme="majorHAnsi" w:hAnsiTheme="majorHAnsi" w:cstheme="majorHAnsi"/>
          <w:b/>
          <w:color w:val="000000" w:themeColor="text1"/>
          <w:lang w:val="es-MX"/>
        </w:rPr>
        <w:t xml:space="preserve"> EN INGLÉS</w:t>
      </w:r>
      <w:r w:rsidR="002405E6" w:rsidRPr="00D27EBB">
        <w:rPr>
          <w:rFonts w:asciiTheme="majorHAnsi" w:hAnsiTheme="majorHAnsi" w:cstheme="majorHAnsi"/>
          <w:b/>
          <w:color w:val="000000" w:themeColor="text1"/>
          <w:lang w:val="uz-Cyrl-UZ"/>
        </w:rPr>
        <w:t>:</w:t>
      </w:r>
      <w:r w:rsidR="002405E6" w:rsidRPr="00D27EBB">
        <w:rPr>
          <w:rFonts w:asciiTheme="majorHAnsi" w:hAnsiTheme="majorHAnsi" w:cstheme="majorHAnsi"/>
          <w:color w:val="000000" w:themeColor="text1"/>
          <w:lang w:val="uz-Cyrl-UZ"/>
        </w:rPr>
        <w:t xml:space="preserve"> </w:t>
      </w:r>
      <w:r w:rsidR="002405E6" w:rsidRPr="00D27EBB">
        <w:rPr>
          <w:rFonts w:asciiTheme="majorHAnsi" w:hAnsiTheme="majorHAnsi" w:cstheme="majorHAnsi"/>
          <w:color w:val="000000" w:themeColor="text1"/>
        </w:rPr>
        <w:t xml:space="preserve">Cada Licenciatura, con orientación del Comité de Lenguas extranjeras, establecerá, en función de su plan de estudios, </w:t>
      </w:r>
      <w:r w:rsidRPr="00D27EBB">
        <w:rPr>
          <w:rFonts w:asciiTheme="majorHAnsi" w:hAnsiTheme="majorHAnsi" w:cstheme="majorHAnsi"/>
          <w:color w:val="000000" w:themeColor="text1"/>
        </w:rPr>
        <w:t>la cantidad de</w:t>
      </w:r>
      <w:r w:rsidR="002405E6" w:rsidRPr="00D27EBB">
        <w:rPr>
          <w:rFonts w:asciiTheme="majorHAnsi" w:hAnsiTheme="majorHAnsi" w:cstheme="majorHAnsi"/>
          <w:color w:val="000000" w:themeColor="text1"/>
        </w:rPr>
        <w:t xml:space="preserve"> niveles y el </w:t>
      </w:r>
      <w:r w:rsidRPr="00D27EBB">
        <w:rPr>
          <w:rFonts w:asciiTheme="majorHAnsi" w:hAnsiTheme="majorHAnsi" w:cstheme="majorHAnsi"/>
          <w:color w:val="000000" w:themeColor="text1"/>
        </w:rPr>
        <w:t>número de</w:t>
      </w:r>
      <w:r w:rsidR="002405E6" w:rsidRPr="00D27EBB">
        <w:rPr>
          <w:rFonts w:asciiTheme="majorHAnsi" w:hAnsiTheme="majorHAnsi" w:cstheme="majorHAnsi"/>
          <w:color w:val="000000" w:themeColor="text1"/>
        </w:rPr>
        <w:t xml:space="preserve"> créditos que tendrá cada nivel de inglés. </w:t>
      </w:r>
      <w:r w:rsidR="002405E6" w:rsidRPr="00092C97">
        <w:rPr>
          <w:rFonts w:asciiTheme="majorHAnsi" w:hAnsiTheme="majorHAnsi" w:cstheme="majorHAnsi"/>
          <w:color w:val="000000" w:themeColor="text1"/>
        </w:rPr>
        <w:t>En</w:t>
      </w:r>
      <w:r w:rsidR="000C2589" w:rsidRPr="00092C97">
        <w:rPr>
          <w:rFonts w:asciiTheme="majorHAnsi" w:hAnsiTheme="majorHAnsi" w:cstheme="majorHAnsi"/>
          <w:color w:val="000000" w:themeColor="text1"/>
        </w:rPr>
        <w:t xml:space="preserve"> todo</w:t>
      </w:r>
      <w:r w:rsidR="002405E6" w:rsidRPr="00092C97">
        <w:rPr>
          <w:rFonts w:asciiTheme="majorHAnsi" w:hAnsiTheme="majorHAnsi" w:cstheme="majorHAnsi"/>
          <w:color w:val="000000" w:themeColor="text1"/>
        </w:rPr>
        <w:t xml:space="preserve"> caso</w:t>
      </w:r>
      <w:r w:rsidR="000C2589" w:rsidRPr="00092C97">
        <w:rPr>
          <w:rFonts w:asciiTheme="majorHAnsi" w:hAnsiTheme="majorHAnsi" w:cstheme="majorHAnsi"/>
          <w:color w:val="000000" w:themeColor="text1"/>
        </w:rPr>
        <w:t>, cada programa ofrecerá al menos dos cursos de lengua extranjera en nivel B1.</w:t>
      </w:r>
      <w:r w:rsidR="000C2589" w:rsidRPr="00D27EBB">
        <w:rPr>
          <w:rFonts w:asciiTheme="majorHAnsi" w:hAnsiTheme="majorHAnsi" w:cstheme="majorHAnsi"/>
          <w:color w:val="FF0000"/>
        </w:rPr>
        <w:t xml:space="preserve"> </w:t>
      </w:r>
    </w:p>
    <w:p w14:paraId="7A0E86F4" w14:textId="77777777" w:rsidR="002405E6" w:rsidRPr="00D27EBB" w:rsidRDefault="002405E6" w:rsidP="00594059">
      <w:pPr>
        <w:pStyle w:val="NormalWeb"/>
        <w:spacing w:before="0" w:beforeAutospacing="0" w:after="0" w:afterAutospacing="0"/>
        <w:jc w:val="both"/>
        <w:rPr>
          <w:rFonts w:asciiTheme="majorHAnsi" w:hAnsiTheme="majorHAnsi" w:cstheme="majorHAnsi"/>
          <w:b/>
          <w:bCs/>
          <w:color w:val="000000" w:themeColor="text1"/>
        </w:rPr>
      </w:pPr>
    </w:p>
    <w:p w14:paraId="1A5C49DC" w14:textId="3BE5A21C" w:rsidR="002405E6" w:rsidRPr="00D27EBB" w:rsidRDefault="002405E6" w:rsidP="00594059">
      <w:pPr>
        <w:jc w:val="both"/>
        <w:rPr>
          <w:rFonts w:asciiTheme="majorHAnsi" w:hAnsiTheme="majorHAnsi" w:cstheme="majorHAnsi"/>
          <w:color w:val="000000" w:themeColor="text1"/>
        </w:rPr>
      </w:pPr>
      <w:r w:rsidRPr="00D27EBB">
        <w:rPr>
          <w:rFonts w:asciiTheme="majorHAnsi" w:hAnsiTheme="majorHAnsi" w:cstheme="majorHAnsi"/>
          <w:b/>
          <w:color w:val="000000" w:themeColor="text1"/>
          <w:lang w:val="es-CO"/>
        </w:rPr>
        <w:t xml:space="preserve">ARTÍCULO </w:t>
      </w:r>
      <w:r w:rsidR="000A0AAE">
        <w:rPr>
          <w:rFonts w:asciiTheme="majorHAnsi" w:hAnsiTheme="majorHAnsi" w:cstheme="majorHAnsi"/>
          <w:b/>
          <w:color w:val="000000" w:themeColor="text1"/>
          <w:lang w:val="es-MX"/>
        </w:rPr>
        <w:t>28</w:t>
      </w:r>
      <w:r w:rsidRPr="00D27EBB">
        <w:rPr>
          <w:rFonts w:asciiTheme="majorHAnsi" w:hAnsiTheme="majorHAnsi" w:cstheme="majorHAnsi"/>
          <w:b/>
          <w:color w:val="000000" w:themeColor="text1"/>
          <w:lang w:val="es-CO"/>
        </w:rPr>
        <w:t>.</w:t>
      </w:r>
      <w:r w:rsidR="00A2782F" w:rsidRPr="00D27EBB">
        <w:rPr>
          <w:rFonts w:asciiTheme="majorHAnsi" w:hAnsiTheme="majorHAnsi" w:cstheme="majorHAnsi"/>
          <w:b/>
          <w:color w:val="000000" w:themeColor="text1"/>
          <w:lang w:val="es-CO"/>
        </w:rPr>
        <w:t xml:space="preserve"> </w:t>
      </w:r>
      <w:r w:rsidRPr="00D27EBB">
        <w:rPr>
          <w:rFonts w:asciiTheme="majorHAnsi" w:hAnsiTheme="majorHAnsi" w:cstheme="majorHAnsi"/>
          <w:b/>
          <w:color w:val="000000" w:themeColor="text1"/>
          <w:lang w:val="es-CO"/>
        </w:rPr>
        <w:t xml:space="preserve">CURSOS ADICIONALES. </w:t>
      </w:r>
      <w:r w:rsidRPr="00D27EBB">
        <w:rPr>
          <w:rFonts w:asciiTheme="majorHAnsi" w:hAnsiTheme="majorHAnsi" w:cstheme="majorHAnsi"/>
          <w:color w:val="000000" w:themeColor="text1"/>
        </w:rPr>
        <w:t xml:space="preserve">El </w:t>
      </w:r>
      <w:r w:rsidRPr="00D27EBB">
        <w:rPr>
          <w:rFonts w:asciiTheme="majorHAnsi" w:hAnsiTheme="majorHAnsi" w:cstheme="majorHAnsi"/>
          <w:color w:val="000000" w:themeColor="text1"/>
          <w:lang w:val="uz-Cyrl-UZ"/>
        </w:rPr>
        <w:t>C</w:t>
      </w:r>
      <w:r w:rsidRPr="00D27EBB">
        <w:rPr>
          <w:rFonts w:asciiTheme="majorHAnsi" w:hAnsiTheme="majorHAnsi" w:cstheme="majorHAnsi"/>
          <w:color w:val="000000" w:themeColor="text1"/>
        </w:rPr>
        <w:t>entro de Lenguas ofrecerá cursos adicionales a los ofrecidos por los programas para que los estudiantes se preparen y tengan la oportunidad de alcanzar el nivel exigido.</w:t>
      </w:r>
      <w:r w:rsidR="00A2782F" w:rsidRPr="00D27EBB">
        <w:rPr>
          <w:rFonts w:asciiTheme="majorHAnsi" w:hAnsiTheme="majorHAnsi" w:cstheme="majorHAnsi"/>
          <w:color w:val="000000" w:themeColor="text1"/>
        </w:rPr>
        <w:t xml:space="preserve"> </w:t>
      </w:r>
    </w:p>
    <w:p w14:paraId="618A4347" w14:textId="77777777" w:rsidR="002405E6" w:rsidRPr="00D27EBB" w:rsidRDefault="002405E6" w:rsidP="00594059">
      <w:pPr>
        <w:pStyle w:val="NormalWeb"/>
        <w:spacing w:before="0" w:beforeAutospacing="0" w:after="0" w:afterAutospacing="0"/>
        <w:jc w:val="both"/>
        <w:rPr>
          <w:rFonts w:asciiTheme="majorHAnsi" w:hAnsiTheme="majorHAnsi" w:cstheme="majorHAnsi"/>
          <w:strike/>
          <w:color w:val="000000" w:themeColor="text1"/>
          <w:lang w:val="es-ES"/>
        </w:rPr>
      </w:pPr>
    </w:p>
    <w:p w14:paraId="1043EA24" w14:textId="632C9272" w:rsidR="002405E6" w:rsidRPr="00D27EBB" w:rsidRDefault="002405E6" w:rsidP="00594059">
      <w:pPr>
        <w:jc w:val="both"/>
        <w:rPr>
          <w:rFonts w:asciiTheme="majorHAnsi" w:hAnsiTheme="majorHAnsi" w:cstheme="majorHAnsi"/>
          <w:color w:val="000000" w:themeColor="text1"/>
        </w:rPr>
      </w:pPr>
      <w:r w:rsidRPr="00D27EBB">
        <w:rPr>
          <w:rFonts w:asciiTheme="majorHAnsi" w:hAnsiTheme="majorHAnsi" w:cstheme="majorHAnsi"/>
          <w:b/>
          <w:bCs/>
          <w:color w:val="000000" w:themeColor="text1"/>
        </w:rPr>
        <w:t xml:space="preserve">ARTÍCULO </w:t>
      </w:r>
      <w:r w:rsidR="000A0AAE">
        <w:rPr>
          <w:rFonts w:asciiTheme="majorHAnsi" w:hAnsiTheme="majorHAnsi" w:cstheme="majorHAnsi"/>
          <w:b/>
          <w:bCs/>
          <w:color w:val="000000" w:themeColor="text1"/>
          <w:lang w:val="es-MX"/>
        </w:rPr>
        <w:t>29</w:t>
      </w:r>
      <w:r w:rsidRPr="00D27EBB">
        <w:rPr>
          <w:rFonts w:asciiTheme="majorHAnsi" w:hAnsiTheme="majorHAnsi" w:cstheme="majorHAnsi"/>
          <w:b/>
          <w:bCs/>
          <w:color w:val="000000" w:themeColor="text1"/>
        </w:rPr>
        <w:t>.</w:t>
      </w:r>
      <w:r w:rsidR="00A2782F" w:rsidRPr="00D27EBB">
        <w:rPr>
          <w:rFonts w:asciiTheme="majorHAnsi" w:hAnsiTheme="majorHAnsi" w:cstheme="majorHAnsi"/>
          <w:b/>
          <w:bCs/>
          <w:color w:val="000000" w:themeColor="text1"/>
        </w:rPr>
        <w:t xml:space="preserve"> </w:t>
      </w:r>
      <w:r w:rsidRPr="00D27EBB">
        <w:rPr>
          <w:rFonts w:asciiTheme="majorHAnsi" w:hAnsiTheme="majorHAnsi" w:cstheme="majorHAnsi"/>
          <w:b/>
          <w:color w:val="000000" w:themeColor="text1"/>
        </w:rPr>
        <w:t>MODALIDAD DE</w:t>
      </w:r>
      <w:r w:rsidRPr="00D27EBB">
        <w:rPr>
          <w:rFonts w:asciiTheme="majorHAnsi" w:hAnsiTheme="majorHAnsi" w:cstheme="majorHAnsi"/>
          <w:b/>
          <w:color w:val="000000" w:themeColor="text1"/>
          <w:lang w:val="uz-Cyrl-UZ"/>
        </w:rPr>
        <w:t xml:space="preserve"> LOS CURSOS</w:t>
      </w:r>
      <w:r w:rsidRPr="00D27EBB">
        <w:rPr>
          <w:rFonts w:asciiTheme="majorHAnsi" w:hAnsiTheme="majorHAnsi" w:cstheme="majorHAnsi"/>
          <w:color w:val="000000" w:themeColor="text1"/>
        </w:rPr>
        <w:t xml:space="preserve">. Los cursos de lengua extranjera que la </w:t>
      </w:r>
      <w:r w:rsidRPr="00D27EBB">
        <w:rPr>
          <w:rFonts w:asciiTheme="majorHAnsi" w:hAnsiTheme="majorHAnsi" w:cstheme="majorHAnsi"/>
          <w:color w:val="000000" w:themeColor="text1"/>
          <w:lang w:val="uz-Cyrl-UZ"/>
        </w:rPr>
        <w:t>U</w:t>
      </w:r>
      <w:r w:rsidRPr="00D27EBB">
        <w:rPr>
          <w:rFonts w:asciiTheme="majorHAnsi" w:hAnsiTheme="majorHAnsi" w:cstheme="majorHAnsi"/>
          <w:color w:val="000000" w:themeColor="text1"/>
        </w:rPr>
        <w:t>niversidad ofrezca se desarrollarán a través de cursos presenciales y cursos o apoyos en entornos virtuales de aprendizaje.</w:t>
      </w:r>
    </w:p>
    <w:p w14:paraId="798646AB" w14:textId="77777777" w:rsidR="00E92E59" w:rsidRPr="00D27EBB" w:rsidRDefault="00E92E59" w:rsidP="00594059">
      <w:pPr>
        <w:jc w:val="both"/>
        <w:rPr>
          <w:rFonts w:asciiTheme="majorHAnsi" w:hAnsiTheme="majorHAnsi" w:cstheme="majorHAnsi"/>
          <w:b/>
          <w:color w:val="000000" w:themeColor="text1"/>
        </w:rPr>
      </w:pPr>
    </w:p>
    <w:p w14:paraId="1EE0D0B1" w14:textId="1BFF2FDB" w:rsidR="002405E6" w:rsidRPr="00D27EBB" w:rsidRDefault="002405E6" w:rsidP="00594059">
      <w:pPr>
        <w:jc w:val="both"/>
        <w:rPr>
          <w:rFonts w:asciiTheme="majorHAnsi" w:hAnsiTheme="majorHAnsi" w:cstheme="majorHAnsi"/>
          <w:color w:val="000000" w:themeColor="text1"/>
        </w:rPr>
      </w:pPr>
      <w:r w:rsidRPr="00D27EBB">
        <w:rPr>
          <w:rFonts w:asciiTheme="majorHAnsi" w:hAnsiTheme="majorHAnsi" w:cstheme="majorHAnsi"/>
          <w:b/>
          <w:color w:val="000000" w:themeColor="text1"/>
        </w:rPr>
        <w:t>PAR</w:t>
      </w:r>
      <w:r w:rsidR="000A0AAE">
        <w:rPr>
          <w:rFonts w:asciiTheme="majorHAnsi" w:hAnsiTheme="majorHAnsi" w:cstheme="majorHAnsi"/>
          <w:b/>
          <w:color w:val="000000" w:themeColor="text1"/>
        </w:rPr>
        <w:t>Á</w:t>
      </w:r>
      <w:r w:rsidRPr="00D27EBB">
        <w:rPr>
          <w:rFonts w:asciiTheme="majorHAnsi" w:hAnsiTheme="majorHAnsi" w:cstheme="majorHAnsi"/>
          <w:b/>
          <w:color w:val="000000" w:themeColor="text1"/>
        </w:rPr>
        <w:t>GRAFO.</w:t>
      </w:r>
      <w:r w:rsidRPr="00D27EBB">
        <w:rPr>
          <w:rFonts w:asciiTheme="majorHAnsi" w:hAnsiTheme="majorHAnsi" w:cstheme="majorHAnsi"/>
          <w:color w:val="000000" w:themeColor="text1"/>
        </w:rPr>
        <w:t xml:space="preserve"> La elección de un entorno virtual de aprendizaje debe estar enmarcada en los principios de enseñanza y aprendizaje para el desarrollo de la competencia comunicativa; de tal manera que dichos entornos contribuyan a reforzar los aprendizajes alcanzados en las sesiones presenciales. </w:t>
      </w:r>
    </w:p>
    <w:p w14:paraId="1BA18760" w14:textId="77777777" w:rsidR="00E92E59" w:rsidRPr="00D27EBB" w:rsidRDefault="00E92E59" w:rsidP="00594059">
      <w:pPr>
        <w:jc w:val="both"/>
        <w:rPr>
          <w:rFonts w:asciiTheme="majorHAnsi" w:hAnsiTheme="majorHAnsi" w:cstheme="majorHAnsi"/>
          <w:color w:val="000000" w:themeColor="text1"/>
        </w:rPr>
      </w:pPr>
    </w:p>
    <w:p w14:paraId="35D387DC" w14:textId="2E7B61E8" w:rsidR="002405E6" w:rsidRPr="00D27EBB" w:rsidRDefault="002405E6" w:rsidP="00594059">
      <w:pPr>
        <w:jc w:val="both"/>
        <w:rPr>
          <w:rFonts w:asciiTheme="majorHAnsi" w:hAnsiTheme="majorHAnsi" w:cstheme="majorHAnsi"/>
          <w:color w:val="000000" w:themeColor="text1"/>
        </w:rPr>
      </w:pPr>
      <w:r w:rsidRPr="00D27EBB">
        <w:rPr>
          <w:rFonts w:asciiTheme="majorHAnsi" w:hAnsiTheme="majorHAnsi" w:cstheme="majorHAnsi"/>
          <w:b/>
          <w:color w:val="000000" w:themeColor="text1"/>
        </w:rPr>
        <w:t xml:space="preserve">ARTICULO </w:t>
      </w:r>
      <w:r w:rsidR="000A0AAE">
        <w:rPr>
          <w:rFonts w:asciiTheme="majorHAnsi" w:hAnsiTheme="majorHAnsi" w:cstheme="majorHAnsi"/>
          <w:b/>
          <w:color w:val="000000" w:themeColor="text1"/>
          <w:lang w:val="es-MX"/>
        </w:rPr>
        <w:t>30</w:t>
      </w:r>
      <w:r w:rsidR="00314DDB" w:rsidRPr="00D27EBB">
        <w:rPr>
          <w:rFonts w:asciiTheme="majorHAnsi" w:hAnsiTheme="majorHAnsi" w:cstheme="majorHAnsi"/>
          <w:b/>
          <w:color w:val="000000" w:themeColor="text1"/>
          <w:lang w:val="es-MX"/>
        </w:rPr>
        <w:t>.</w:t>
      </w:r>
      <w:r w:rsidRPr="00D27EBB">
        <w:rPr>
          <w:rFonts w:asciiTheme="majorHAnsi" w:hAnsiTheme="majorHAnsi" w:cstheme="majorHAnsi"/>
          <w:b/>
          <w:color w:val="000000" w:themeColor="text1"/>
        </w:rPr>
        <w:t xml:space="preserve"> CLASIFICACIÓN EN LENGUAS EXTRANJERAS. </w:t>
      </w:r>
      <w:r w:rsidRPr="00D27EBB">
        <w:rPr>
          <w:rFonts w:asciiTheme="majorHAnsi" w:hAnsiTheme="majorHAnsi" w:cstheme="majorHAnsi"/>
          <w:color w:val="000000" w:themeColor="text1"/>
        </w:rPr>
        <w:t xml:space="preserve">El estudiante podrá presentar a la coordinación del programa en el que se encuentra matriculado, el certificado de un examen reconocido nacional o internacionalmente o podrá presentar un examen de clasificación antes de haber culminado </w:t>
      </w:r>
      <w:r w:rsidRPr="00D27EBB">
        <w:rPr>
          <w:rFonts w:asciiTheme="majorHAnsi" w:hAnsiTheme="majorHAnsi" w:cstheme="majorHAnsi"/>
          <w:color w:val="000000" w:themeColor="text1"/>
          <w:lang w:val="uz-Cyrl-UZ"/>
        </w:rPr>
        <w:t>su primer año de estudios</w:t>
      </w:r>
      <w:r w:rsidRPr="00D27EBB">
        <w:rPr>
          <w:rFonts w:asciiTheme="majorHAnsi" w:hAnsiTheme="majorHAnsi" w:cstheme="majorHAnsi"/>
          <w:color w:val="000000" w:themeColor="text1"/>
        </w:rPr>
        <w:t>. Este examen será diseñado y/o administrado por el Departamento de Lenguas.</w:t>
      </w:r>
    </w:p>
    <w:p w14:paraId="0F0FC922" w14:textId="77777777" w:rsidR="002405E6" w:rsidRPr="00D27EBB" w:rsidRDefault="002405E6" w:rsidP="00594059">
      <w:pPr>
        <w:jc w:val="both"/>
        <w:rPr>
          <w:rFonts w:asciiTheme="majorHAnsi" w:hAnsiTheme="majorHAnsi" w:cstheme="majorHAnsi"/>
          <w:color w:val="000000" w:themeColor="text1"/>
        </w:rPr>
      </w:pPr>
    </w:p>
    <w:p w14:paraId="6BA3D865" w14:textId="6BAE530F" w:rsidR="002405E6" w:rsidRPr="00D27EBB" w:rsidRDefault="000A0AAE" w:rsidP="00594059">
      <w:pPr>
        <w:jc w:val="both"/>
        <w:rPr>
          <w:rFonts w:asciiTheme="majorHAnsi" w:hAnsiTheme="majorHAnsi" w:cstheme="majorHAnsi"/>
          <w:color w:val="000000" w:themeColor="text1"/>
        </w:rPr>
      </w:pPr>
      <w:r>
        <w:rPr>
          <w:rFonts w:asciiTheme="majorHAnsi" w:hAnsiTheme="majorHAnsi" w:cstheme="majorHAnsi"/>
          <w:b/>
          <w:color w:val="000000" w:themeColor="text1"/>
        </w:rPr>
        <w:t>ARTÍCULO 31</w:t>
      </w:r>
      <w:r w:rsidR="002405E6" w:rsidRPr="00D27EBB">
        <w:rPr>
          <w:rFonts w:asciiTheme="majorHAnsi" w:hAnsiTheme="majorHAnsi" w:cstheme="majorHAnsi"/>
          <w:color w:val="000000" w:themeColor="text1"/>
        </w:rPr>
        <w:t xml:space="preserve">. </w:t>
      </w:r>
      <w:r w:rsidR="002405E6" w:rsidRPr="00D27EBB">
        <w:rPr>
          <w:rFonts w:asciiTheme="majorHAnsi" w:hAnsiTheme="majorHAnsi" w:cstheme="majorHAnsi"/>
          <w:b/>
          <w:color w:val="000000" w:themeColor="text1"/>
        </w:rPr>
        <w:t>SUFICIENCIA EN LENGUA INGLESA U OTRA LENGUA EXTRANJERA</w:t>
      </w:r>
      <w:r w:rsidR="002405E6" w:rsidRPr="00D27EBB">
        <w:rPr>
          <w:rFonts w:asciiTheme="majorHAnsi" w:hAnsiTheme="majorHAnsi" w:cstheme="majorHAnsi"/>
          <w:color w:val="000000" w:themeColor="text1"/>
        </w:rPr>
        <w:t>. Los estudiantes podrán presentar certificados de suficiencia en lengua inglesa u otra lengua extranjera, con una fecha vigente de dos años con respecto al momento en el que el estudiante decida demostrar la suficiencia. Si la fecha de vigencia del certificado de lengua inglesa u otra lengua extranjera ha vencido, no se aceptará como documento que acredite el nivel de lengua requerido.</w:t>
      </w:r>
    </w:p>
    <w:p w14:paraId="07B179A1" w14:textId="77777777" w:rsidR="002405E6" w:rsidRPr="00D27EBB" w:rsidRDefault="002405E6" w:rsidP="00594059">
      <w:pPr>
        <w:jc w:val="both"/>
        <w:rPr>
          <w:rFonts w:asciiTheme="majorHAnsi" w:hAnsiTheme="majorHAnsi" w:cstheme="majorHAnsi"/>
          <w:color w:val="000000" w:themeColor="text1"/>
        </w:rPr>
      </w:pPr>
    </w:p>
    <w:p w14:paraId="3E93CE5C" w14:textId="5AB21A25" w:rsidR="002405E6" w:rsidRPr="00D27EBB" w:rsidRDefault="002405E6" w:rsidP="00594059">
      <w:pPr>
        <w:jc w:val="both"/>
        <w:rPr>
          <w:rFonts w:asciiTheme="majorHAnsi" w:hAnsiTheme="majorHAnsi" w:cstheme="majorHAnsi"/>
          <w:color w:val="000000" w:themeColor="text1"/>
        </w:rPr>
      </w:pPr>
      <w:r w:rsidRPr="00D27EBB">
        <w:rPr>
          <w:rFonts w:asciiTheme="majorHAnsi" w:hAnsiTheme="majorHAnsi" w:cstheme="majorHAnsi"/>
          <w:b/>
          <w:bCs/>
          <w:color w:val="000000" w:themeColor="text1"/>
        </w:rPr>
        <w:t xml:space="preserve">ARTÍCULO </w:t>
      </w:r>
      <w:r w:rsidR="000A0AAE">
        <w:rPr>
          <w:rFonts w:asciiTheme="majorHAnsi" w:hAnsiTheme="majorHAnsi" w:cstheme="majorHAnsi"/>
          <w:b/>
          <w:bCs/>
          <w:color w:val="000000" w:themeColor="text1"/>
          <w:lang w:val="es-MX"/>
        </w:rPr>
        <w:t>32</w:t>
      </w:r>
      <w:r w:rsidRPr="00D27EBB">
        <w:rPr>
          <w:rFonts w:asciiTheme="majorHAnsi" w:hAnsiTheme="majorHAnsi" w:cstheme="majorHAnsi"/>
          <w:b/>
          <w:bCs/>
          <w:color w:val="000000" w:themeColor="text1"/>
        </w:rPr>
        <w:t>. ESTRATEGIAS DE FORTALECIMIENTO.</w:t>
      </w:r>
      <w:r w:rsidRPr="00D27EBB">
        <w:rPr>
          <w:rStyle w:val="apple-converted-space"/>
          <w:rFonts w:asciiTheme="majorHAnsi" w:hAnsiTheme="majorHAnsi" w:cstheme="majorHAnsi"/>
          <w:b/>
          <w:bCs/>
          <w:color w:val="000000" w:themeColor="text1"/>
        </w:rPr>
        <w:t> </w:t>
      </w:r>
      <w:r w:rsidRPr="00D27EBB">
        <w:rPr>
          <w:rFonts w:asciiTheme="majorHAnsi" w:hAnsiTheme="majorHAnsi" w:cstheme="majorHAnsi"/>
          <w:color w:val="000000" w:themeColor="text1"/>
        </w:rPr>
        <w:t xml:space="preserve">Los programas curriculares de pregrado propenderán por el desarrollo de la competencia comunicativa en lengua extranjera. Para tal efecto los programas de licenciatura incentivarán lecturas y materiales de apoyo en lengua extranjera en sus espacios académicos y realizarán diferentes estrategias formativas (cursos, seminarios, encuentros, pasantías e intercambios). </w:t>
      </w:r>
      <w:bookmarkStart w:id="2" w:name="_Hlk482007376"/>
      <w:r w:rsidRPr="00D27EBB">
        <w:rPr>
          <w:rFonts w:asciiTheme="majorHAnsi" w:hAnsiTheme="majorHAnsi" w:cstheme="majorHAnsi"/>
          <w:color w:val="000000" w:themeColor="text1"/>
        </w:rPr>
        <w:t>El diseño e implementación de las estrategias formativas</w:t>
      </w:r>
      <w:bookmarkEnd w:id="2"/>
      <w:r w:rsidRPr="00D27EBB">
        <w:rPr>
          <w:rFonts w:asciiTheme="majorHAnsi" w:hAnsiTheme="majorHAnsi" w:cstheme="majorHAnsi"/>
          <w:color w:val="000000" w:themeColor="text1"/>
        </w:rPr>
        <w:t xml:space="preserve"> se realizará con el apoyo del Comité</w:t>
      </w:r>
      <w:r w:rsidR="00D660B2" w:rsidRPr="00D27EBB">
        <w:rPr>
          <w:rFonts w:asciiTheme="majorHAnsi" w:hAnsiTheme="majorHAnsi" w:cstheme="majorHAnsi"/>
          <w:color w:val="000000" w:themeColor="text1"/>
        </w:rPr>
        <w:t xml:space="preserve"> </w:t>
      </w:r>
      <w:r w:rsidRPr="00D27EBB">
        <w:rPr>
          <w:rFonts w:asciiTheme="majorHAnsi" w:hAnsiTheme="majorHAnsi" w:cstheme="majorHAnsi"/>
          <w:color w:val="000000" w:themeColor="text1"/>
        </w:rPr>
        <w:t>de Lenguas Extranjeras y se pondrán en conocimiento del respectivo Consejo de Departamento o de Facultad.</w:t>
      </w:r>
    </w:p>
    <w:p w14:paraId="47607417" w14:textId="77777777" w:rsidR="00E0588A" w:rsidRPr="00D27EBB" w:rsidRDefault="00E0588A" w:rsidP="00594059">
      <w:pPr>
        <w:jc w:val="both"/>
        <w:rPr>
          <w:rFonts w:asciiTheme="majorHAnsi" w:hAnsiTheme="majorHAnsi" w:cstheme="majorHAnsi"/>
          <w:color w:val="000000" w:themeColor="text1"/>
          <w:lang w:val="es-CO"/>
        </w:rPr>
      </w:pPr>
    </w:p>
    <w:p w14:paraId="20E2A503" w14:textId="4598CDA5" w:rsidR="002405E6" w:rsidRPr="00D27EBB" w:rsidRDefault="002405E6" w:rsidP="00594059">
      <w:pPr>
        <w:jc w:val="both"/>
        <w:rPr>
          <w:rFonts w:asciiTheme="majorHAnsi" w:hAnsiTheme="majorHAnsi" w:cstheme="majorHAnsi"/>
          <w:color w:val="000000" w:themeColor="text1"/>
          <w:lang w:val="es-CO"/>
        </w:rPr>
      </w:pPr>
      <w:r w:rsidRPr="00D27EBB">
        <w:rPr>
          <w:rFonts w:asciiTheme="majorHAnsi" w:hAnsiTheme="majorHAnsi" w:cstheme="majorHAnsi"/>
          <w:b/>
          <w:bCs/>
          <w:color w:val="000000" w:themeColor="text1"/>
          <w:lang w:val="es-CO"/>
        </w:rPr>
        <w:t>ARTÍCULO</w:t>
      </w:r>
      <w:r w:rsidR="00A2782F" w:rsidRPr="00D27EBB">
        <w:rPr>
          <w:rFonts w:asciiTheme="majorHAnsi" w:hAnsiTheme="majorHAnsi" w:cstheme="majorHAnsi"/>
          <w:b/>
          <w:bCs/>
          <w:color w:val="000000" w:themeColor="text1"/>
          <w:lang w:val="es-CO"/>
        </w:rPr>
        <w:t xml:space="preserve"> </w:t>
      </w:r>
      <w:r w:rsidR="000A0AAE">
        <w:rPr>
          <w:rFonts w:asciiTheme="majorHAnsi" w:hAnsiTheme="majorHAnsi" w:cstheme="majorHAnsi"/>
          <w:b/>
          <w:bCs/>
          <w:color w:val="000000" w:themeColor="text1"/>
        </w:rPr>
        <w:t>33</w:t>
      </w:r>
      <w:r w:rsidRPr="00D27EBB">
        <w:rPr>
          <w:rFonts w:asciiTheme="majorHAnsi" w:hAnsiTheme="majorHAnsi" w:cstheme="majorHAnsi"/>
          <w:b/>
          <w:bCs/>
          <w:color w:val="000000" w:themeColor="text1"/>
          <w:lang w:val="es-CO"/>
        </w:rPr>
        <w:t xml:space="preserve">. DOBLE TÍTULO. </w:t>
      </w:r>
      <w:r w:rsidRPr="00D27EBB">
        <w:rPr>
          <w:rFonts w:asciiTheme="majorHAnsi" w:hAnsiTheme="majorHAnsi" w:cstheme="majorHAnsi"/>
          <w:color w:val="000000" w:themeColor="text1"/>
          <w:lang w:val="es-CO"/>
        </w:rPr>
        <w:t>Un estudiante</w:t>
      </w:r>
      <w:r w:rsidRPr="00D27EBB">
        <w:rPr>
          <w:rFonts w:asciiTheme="majorHAnsi" w:hAnsiTheme="majorHAnsi" w:cstheme="majorHAnsi"/>
          <w:color w:val="000000" w:themeColor="text1"/>
          <w:lang w:val="uz-Cyrl-UZ"/>
        </w:rPr>
        <w:t xml:space="preserve"> de pregrado</w:t>
      </w:r>
      <w:r w:rsidRPr="00D27EBB">
        <w:rPr>
          <w:rFonts w:asciiTheme="majorHAnsi" w:hAnsiTheme="majorHAnsi" w:cstheme="majorHAnsi"/>
          <w:color w:val="000000" w:themeColor="text1"/>
          <w:lang w:val="es-CO"/>
        </w:rPr>
        <w:t xml:space="preserve"> podrá cursar doble programa mediante condiciones que reglamente el Consejo Académico, de tal manera que se reconozcan los créditos de los espacios académicos homologables.</w:t>
      </w:r>
      <w:r w:rsidR="00A2782F" w:rsidRPr="00D27EBB">
        <w:rPr>
          <w:rFonts w:asciiTheme="majorHAnsi" w:hAnsiTheme="majorHAnsi" w:cstheme="majorHAnsi"/>
          <w:color w:val="000000" w:themeColor="text1"/>
          <w:lang w:val="es-CO"/>
        </w:rPr>
        <w:t xml:space="preserve"> </w:t>
      </w:r>
    </w:p>
    <w:p w14:paraId="31E12341" w14:textId="77777777" w:rsidR="00594059" w:rsidRPr="00D27EBB" w:rsidRDefault="00594059" w:rsidP="00594059">
      <w:pPr>
        <w:jc w:val="both"/>
        <w:rPr>
          <w:rFonts w:asciiTheme="majorHAnsi" w:hAnsiTheme="majorHAnsi" w:cstheme="majorHAnsi"/>
          <w:b/>
          <w:bCs/>
          <w:color w:val="000000" w:themeColor="text1"/>
          <w:lang w:val="es-CO"/>
        </w:rPr>
      </w:pPr>
    </w:p>
    <w:p w14:paraId="2512532D" w14:textId="77777777" w:rsidR="002405E6" w:rsidRPr="00D27EBB" w:rsidRDefault="002405E6" w:rsidP="00594059">
      <w:pPr>
        <w:jc w:val="both"/>
        <w:rPr>
          <w:rFonts w:asciiTheme="majorHAnsi" w:hAnsiTheme="majorHAnsi" w:cstheme="majorHAnsi"/>
          <w:color w:val="000000" w:themeColor="text1"/>
          <w:lang w:val="es-CO"/>
        </w:rPr>
      </w:pPr>
      <w:r w:rsidRPr="00D27EBB">
        <w:rPr>
          <w:rFonts w:asciiTheme="majorHAnsi" w:hAnsiTheme="majorHAnsi" w:cstheme="majorHAnsi"/>
          <w:b/>
          <w:bCs/>
          <w:color w:val="000000" w:themeColor="text1"/>
          <w:lang w:val="es-CO"/>
        </w:rPr>
        <w:t xml:space="preserve">PARÁGRAFO: </w:t>
      </w:r>
      <w:r w:rsidRPr="00D27EBB">
        <w:rPr>
          <w:rFonts w:asciiTheme="majorHAnsi" w:hAnsiTheme="majorHAnsi" w:cstheme="majorHAnsi"/>
          <w:color w:val="000000" w:themeColor="text1"/>
          <w:lang w:val="es-CO"/>
        </w:rPr>
        <w:t>La Universidad podrá establecer convenios con otras Universidades para brindar la posibilidad de doble titulación a los estudiantes.</w:t>
      </w:r>
    </w:p>
    <w:p w14:paraId="4B0DA1AA" w14:textId="77777777" w:rsidR="00E0588A" w:rsidRPr="00D27EBB" w:rsidRDefault="00E0588A" w:rsidP="00594059">
      <w:pPr>
        <w:jc w:val="both"/>
        <w:rPr>
          <w:rFonts w:asciiTheme="majorHAnsi" w:hAnsiTheme="majorHAnsi" w:cstheme="majorHAnsi"/>
          <w:color w:val="000000" w:themeColor="text1"/>
          <w:lang w:val="es-CO"/>
        </w:rPr>
      </w:pPr>
    </w:p>
    <w:p w14:paraId="09207A38" w14:textId="750BCE45" w:rsidR="00D660B2" w:rsidRPr="00D27EBB" w:rsidRDefault="006B53BA" w:rsidP="00D660B2">
      <w:pPr>
        <w:jc w:val="both"/>
        <w:rPr>
          <w:rFonts w:asciiTheme="majorHAnsi" w:hAnsiTheme="majorHAnsi" w:cstheme="majorHAnsi"/>
          <w:color w:val="000000" w:themeColor="text1"/>
          <w:lang w:val="es-CO"/>
        </w:rPr>
      </w:pPr>
      <w:r w:rsidRPr="00D27EBB">
        <w:rPr>
          <w:rFonts w:asciiTheme="majorHAnsi" w:hAnsiTheme="majorHAnsi" w:cstheme="majorHAnsi"/>
          <w:b/>
          <w:bCs/>
          <w:color w:val="000000" w:themeColor="text1"/>
          <w:lang w:val="es-CO"/>
        </w:rPr>
        <w:t xml:space="preserve">ARTÍCULO </w:t>
      </w:r>
      <w:r w:rsidR="000A0AAE">
        <w:rPr>
          <w:rFonts w:asciiTheme="majorHAnsi" w:hAnsiTheme="majorHAnsi" w:cstheme="majorHAnsi"/>
          <w:b/>
          <w:bCs/>
          <w:color w:val="000000" w:themeColor="text1"/>
          <w:lang w:val="es-CO"/>
        </w:rPr>
        <w:t>34</w:t>
      </w:r>
      <w:r w:rsidR="00D660B2" w:rsidRPr="00D27EBB">
        <w:rPr>
          <w:rFonts w:asciiTheme="majorHAnsi" w:hAnsiTheme="majorHAnsi" w:cstheme="majorHAnsi"/>
          <w:b/>
          <w:bCs/>
          <w:color w:val="000000" w:themeColor="text1"/>
          <w:lang w:val="es-CO"/>
        </w:rPr>
        <w:t>. HOMOLOGACIÓN DE ESPACIOS ACADÉMICOS</w:t>
      </w:r>
      <w:r w:rsidR="00D660B2" w:rsidRPr="00D27EBB">
        <w:rPr>
          <w:rFonts w:asciiTheme="majorHAnsi" w:hAnsiTheme="majorHAnsi" w:cstheme="majorHAnsi"/>
          <w:bCs/>
          <w:color w:val="000000" w:themeColor="text1"/>
          <w:lang w:val="es-CO"/>
        </w:rPr>
        <w:t xml:space="preserve">. </w:t>
      </w:r>
      <w:r w:rsidR="00D660B2" w:rsidRPr="00D27EBB">
        <w:rPr>
          <w:rFonts w:asciiTheme="majorHAnsi" w:hAnsiTheme="majorHAnsi" w:cstheme="majorHAnsi"/>
          <w:color w:val="000000" w:themeColor="text1"/>
          <w:lang w:val="es-CO"/>
        </w:rPr>
        <w:t>El proceso de homologación es el reconocimiento, por una sola vez, de los créditos, contenidos temáticos y nota aprobatoria obtenida en los espacios académicos o asignaturas que han sido cursados y aprobados por los estudiantes en Instituciones de Educación</w:t>
      </w:r>
      <w:r w:rsidR="00D660B2" w:rsidRPr="00D27EBB">
        <w:rPr>
          <w:rFonts w:asciiTheme="majorHAnsi" w:hAnsiTheme="majorHAnsi" w:cstheme="majorHAnsi"/>
          <w:color w:val="000000" w:themeColor="text1"/>
          <w:lang w:val="uz-Cyrl-UZ"/>
        </w:rPr>
        <w:t xml:space="preserve"> Superior</w:t>
      </w:r>
      <w:r w:rsidR="00D660B2" w:rsidRPr="00D27EBB">
        <w:rPr>
          <w:rFonts w:asciiTheme="majorHAnsi" w:hAnsiTheme="majorHAnsi" w:cstheme="majorHAnsi"/>
          <w:color w:val="000000" w:themeColor="text1"/>
          <w:lang w:val="es-CO"/>
        </w:rPr>
        <w:t xml:space="preserve"> dentro de un periodo </w:t>
      </w:r>
      <w:r w:rsidR="00D660B2" w:rsidRPr="00D27EBB">
        <w:rPr>
          <w:rFonts w:asciiTheme="majorHAnsi" w:hAnsiTheme="majorHAnsi" w:cstheme="majorHAnsi"/>
          <w:color w:val="000000" w:themeColor="text1"/>
          <w:lang w:val="uz-Cyrl-UZ"/>
        </w:rPr>
        <w:t xml:space="preserve">no mayor </w:t>
      </w:r>
      <w:r w:rsidR="00D660B2" w:rsidRPr="00D27EBB">
        <w:rPr>
          <w:rFonts w:asciiTheme="majorHAnsi" w:hAnsiTheme="majorHAnsi" w:cstheme="majorHAnsi"/>
          <w:color w:val="000000" w:themeColor="text1"/>
          <w:lang w:val="es-CO"/>
        </w:rPr>
        <w:t>de dos años antes de presentar la solicitud y acceder al proceso de homologación. En la Universidad, se presentan los siguientes procesos de homologación:</w:t>
      </w:r>
    </w:p>
    <w:p w14:paraId="3DFD7AAE" w14:textId="77777777" w:rsidR="00D660B2" w:rsidRPr="00D27EBB" w:rsidRDefault="00D660B2" w:rsidP="00D660B2">
      <w:pPr>
        <w:jc w:val="both"/>
        <w:rPr>
          <w:rFonts w:asciiTheme="majorHAnsi" w:hAnsiTheme="majorHAnsi" w:cstheme="majorHAnsi"/>
          <w:color w:val="000000" w:themeColor="text1"/>
          <w:lang w:val="es-CO"/>
        </w:rPr>
      </w:pPr>
    </w:p>
    <w:p w14:paraId="405831DD" w14:textId="0E60CE50" w:rsidR="00D660B2" w:rsidRPr="00D27EBB" w:rsidRDefault="00D660B2" w:rsidP="00D660B2">
      <w:pPr>
        <w:jc w:val="both"/>
        <w:rPr>
          <w:rFonts w:asciiTheme="majorHAnsi" w:hAnsiTheme="majorHAnsi" w:cstheme="majorHAnsi"/>
          <w:strike/>
          <w:color w:val="000000" w:themeColor="text1"/>
          <w:lang w:val="es-CO"/>
        </w:rPr>
      </w:pPr>
      <w:r w:rsidRPr="00D27EBB">
        <w:rPr>
          <w:rFonts w:asciiTheme="majorHAnsi" w:hAnsiTheme="majorHAnsi" w:cstheme="majorHAnsi"/>
          <w:color w:val="000000" w:themeColor="text1"/>
          <w:lang w:val="es-CO"/>
        </w:rPr>
        <w:t>• Homologación externa: Reconocimiento de los espacios académicos o asignaturas que han sido cursados y aprobados por un estudiante de pregrado o posgrado en otra institución de educación superior del país o del exterior. La homologación se hará de acuerdo con los criterios establecidos por la Universidad y por el programa en el que se encuentra matriculado el estudiante.</w:t>
      </w:r>
    </w:p>
    <w:p w14:paraId="127DBE29" w14:textId="77777777" w:rsidR="00D660B2" w:rsidRPr="00D27EBB" w:rsidRDefault="00D660B2" w:rsidP="00D660B2">
      <w:pPr>
        <w:jc w:val="both"/>
        <w:rPr>
          <w:rFonts w:asciiTheme="majorHAnsi" w:hAnsiTheme="majorHAnsi" w:cstheme="majorHAnsi"/>
          <w:color w:val="000000" w:themeColor="text1"/>
          <w:lang w:val="es-CO"/>
        </w:rPr>
      </w:pPr>
    </w:p>
    <w:p w14:paraId="7CF4DA52" w14:textId="32D78EDB" w:rsidR="00D660B2" w:rsidRPr="00D27EBB" w:rsidRDefault="00D660B2" w:rsidP="00D660B2">
      <w:pPr>
        <w:jc w:val="both"/>
        <w:rPr>
          <w:rFonts w:asciiTheme="majorHAnsi" w:hAnsiTheme="majorHAnsi" w:cstheme="majorHAnsi"/>
          <w:color w:val="000000" w:themeColor="text1"/>
          <w:lang w:val="es-CO"/>
        </w:rPr>
      </w:pPr>
      <w:r w:rsidRPr="00D27EBB">
        <w:rPr>
          <w:rFonts w:asciiTheme="majorHAnsi" w:hAnsiTheme="majorHAnsi" w:cstheme="majorHAnsi"/>
          <w:color w:val="000000" w:themeColor="text1"/>
          <w:lang w:val="es-CO"/>
        </w:rPr>
        <w:t>• Homologación interna: Reconocimiento de espacios académicos que han sido cursados y aprobados por un estudiante en un programa académico de pregrado o posgrado en la Universidad.</w:t>
      </w:r>
      <w:r w:rsidRPr="00D27EBB">
        <w:rPr>
          <w:rFonts w:asciiTheme="majorHAnsi" w:hAnsiTheme="majorHAnsi" w:cstheme="majorHAnsi"/>
          <w:color w:val="000000" w:themeColor="text1"/>
          <w:lang w:val="uz-Cyrl-UZ"/>
        </w:rPr>
        <w:t xml:space="preserve"> </w:t>
      </w:r>
      <w:r w:rsidRPr="00D27EBB">
        <w:rPr>
          <w:rFonts w:asciiTheme="majorHAnsi" w:hAnsiTheme="majorHAnsi" w:cstheme="majorHAnsi"/>
          <w:color w:val="000000" w:themeColor="text1"/>
          <w:lang w:val="es-CO"/>
        </w:rPr>
        <w:t>Los espacios académicos que un estudiante curse y que no pertenezcan al programa en el cual está matriculado se pueden considerar como espacios homologables, siempre y cuando cumplan con los propósitos de formación del espacio a homologar. Los créditos cursados y aprobados en la Universidad Pedagógica Nacional solo podrán ser homologados, por una única vez, para quienes ingresan como estudiantes nuevos,</w:t>
      </w:r>
      <w:r w:rsidRPr="00D27EBB">
        <w:rPr>
          <w:rFonts w:asciiTheme="majorHAnsi" w:hAnsiTheme="majorHAnsi" w:cstheme="majorHAnsi"/>
          <w:color w:val="000000" w:themeColor="text1"/>
          <w:lang w:val="uz-Cyrl-UZ"/>
        </w:rPr>
        <w:t xml:space="preserve"> </w:t>
      </w:r>
      <w:r w:rsidRPr="00D27EBB">
        <w:rPr>
          <w:rFonts w:asciiTheme="majorHAnsi" w:hAnsiTheme="majorHAnsi" w:cstheme="majorHAnsi"/>
          <w:color w:val="000000" w:themeColor="text1"/>
          <w:lang w:val="es-CO"/>
        </w:rPr>
        <w:t>siempre y cuando no hayan transcurrido más de dos años en los que no haya contado con la calidad de estudiante</w:t>
      </w:r>
    </w:p>
    <w:p w14:paraId="58687B2A" w14:textId="77777777" w:rsidR="00D660B2" w:rsidRPr="00D27EBB" w:rsidRDefault="00D660B2" w:rsidP="00D660B2">
      <w:pPr>
        <w:jc w:val="both"/>
        <w:rPr>
          <w:rFonts w:asciiTheme="majorHAnsi" w:hAnsiTheme="majorHAnsi" w:cstheme="majorHAnsi"/>
          <w:color w:val="000000" w:themeColor="text1"/>
          <w:lang w:val="uz-Cyrl-UZ"/>
        </w:rPr>
      </w:pPr>
    </w:p>
    <w:p w14:paraId="3B49F25E" w14:textId="7F5372CD" w:rsidR="00D660B2" w:rsidRPr="00D27EBB" w:rsidRDefault="00D660B2" w:rsidP="00D660B2">
      <w:pPr>
        <w:jc w:val="both"/>
        <w:rPr>
          <w:rFonts w:asciiTheme="majorHAnsi" w:hAnsiTheme="majorHAnsi" w:cstheme="majorHAnsi"/>
          <w:color w:val="000000" w:themeColor="text1"/>
          <w:lang w:val="es-CO"/>
        </w:rPr>
      </w:pPr>
      <w:r w:rsidRPr="00D27EBB">
        <w:rPr>
          <w:rFonts w:asciiTheme="majorHAnsi" w:hAnsiTheme="majorHAnsi" w:cstheme="majorHAnsi"/>
          <w:b/>
          <w:bCs/>
          <w:color w:val="000000" w:themeColor="text1"/>
          <w:lang w:val="es-CO"/>
        </w:rPr>
        <w:t>PARÁGRAFO 1.</w:t>
      </w:r>
      <w:r w:rsidRPr="00D27EBB">
        <w:rPr>
          <w:rFonts w:asciiTheme="majorHAnsi" w:hAnsiTheme="majorHAnsi" w:cstheme="majorHAnsi"/>
          <w:bCs/>
          <w:color w:val="000000" w:themeColor="text1"/>
          <w:lang w:val="es-CO"/>
        </w:rPr>
        <w:t xml:space="preserve"> </w:t>
      </w:r>
      <w:r w:rsidRPr="00D27EBB">
        <w:rPr>
          <w:rFonts w:asciiTheme="majorHAnsi" w:hAnsiTheme="majorHAnsi" w:cstheme="majorHAnsi"/>
          <w:color w:val="000000" w:themeColor="text1"/>
          <w:lang w:val="es-CO"/>
        </w:rPr>
        <w:t>Los estudiantes provenientes de las escuelas normales superiores, podrán solicitar el correspondiente proceso de homologación de los espacios académicos cursados y aprobados, La coordinación del programa académico realizará el estudio que allegará al Consejo de Facultad para su aprobación.</w:t>
      </w:r>
    </w:p>
    <w:p w14:paraId="1EE3E082" w14:textId="77777777" w:rsidR="00D660B2" w:rsidRPr="00D27EBB" w:rsidRDefault="00D660B2" w:rsidP="00D660B2">
      <w:pPr>
        <w:jc w:val="both"/>
        <w:rPr>
          <w:rFonts w:asciiTheme="majorHAnsi" w:hAnsiTheme="majorHAnsi" w:cstheme="majorHAnsi"/>
          <w:b/>
          <w:bCs/>
          <w:color w:val="000000" w:themeColor="text1"/>
          <w:lang w:val="es-CO"/>
        </w:rPr>
      </w:pPr>
    </w:p>
    <w:p w14:paraId="2728A555" w14:textId="77777777" w:rsidR="00D660B2" w:rsidRPr="00D27EBB" w:rsidRDefault="00D660B2" w:rsidP="00D660B2">
      <w:pPr>
        <w:jc w:val="both"/>
        <w:rPr>
          <w:rFonts w:asciiTheme="majorHAnsi" w:hAnsiTheme="majorHAnsi" w:cstheme="majorHAnsi"/>
          <w:color w:val="000000" w:themeColor="text1"/>
          <w:lang w:val="es-CO"/>
        </w:rPr>
      </w:pPr>
      <w:r w:rsidRPr="00D27EBB">
        <w:rPr>
          <w:rFonts w:asciiTheme="majorHAnsi" w:hAnsiTheme="majorHAnsi" w:cstheme="majorHAnsi"/>
          <w:b/>
          <w:bCs/>
          <w:color w:val="000000" w:themeColor="text1"/>
          <w:lang w:val="es-CO"/>
        </w:rPr>
        <w:t>PARÁGRAFO 2.</w:t>
      </w:r>
      <w:r w:rsidRPr="00D27EBB">
        <w:rPr>
          <w:rFonts w:asciiTheme="majorHAnsi" w:hAnsiTheme="majorHAnsi" w:cstheme="majorHAnsi"/>
          <w:bCs/>
          <w:color w:val="000000" w:themeColor="text1"/>
          <w:lang w:val="es-CO"/>
        </w:rPr>
        <w:t xml:space="preserve"> </w:t>
      </w:r>
      <w:r w:rsidRPr="00D27EBB">
        <w:rPr>
          <w:rFonts w:asciiTheme="majorHAnsi" w:hAnsiTheme="majorHAnsi" w:cstheme="majorHAnsi"/>
          <w:color w:val="000000" w:themeColor="text1"/>
          <w:lang w:val="es-CO"/>
        </w:rPr>
        <w:t>A solicitud del estudiante, la experiencia docente o profesional certificada por institución de educación reconocida podrá ser estudiada dentro del proceso de homologación como espacio académico correspondiente a la práctica pedagógica, la coordinación académica realizará el estudio acorde con los criterios o lineamientos establecidos por cada programa, y presentará al respectivo de los Consejos de Departamento para el aval correspondiente o a quien haga sus veces.</w:t>
      </w:r>
    </w:p>
    <w:p w14:paraId="5D5B7A01" w14:textId="77777777" w:rsidR="00D660B2" w:rsidRPr="00D27EBB" w:rsidRDefault="00D660B2" w:rsidP="00D660B2">
      <w:pPr>
        <w:jc w:val="both"/>
        <w:rPr>
          <w:rFonts w:asciiTheme="majorHAnsi" w:hAnsiTheme="majorHAnsi" w:cstheme="majorHAnsi"/>
          <w:b/>
          <w:bCs/>
          <w:color w:val="000000" w:themeColor="text1"/>
          <w:lang w:val="es-CO"/>
        </w:rPr>
      </w:pPr>
    </w:p>
    <w:p w14:paraId="1964672F" w14:textId="77777777" w:rsidR="00D660B2" w:rsidRPr="00D27EBB" w:rsidRDefault="00D660B2" w:rsidP="00D660B2">
      <w:pPr>
        <w:jc w:val="both"/>
        <w:rPr>
          <w:rFonts w:asciiTheme="majorHAnsi" w:hAnsiTheme="majorHAnsi" w:cstheme="majorHAnsi"/>
          <w:color w:val="000000" w:themeColor="text1"/>
          <w:lang w:val="es-CO"/>
        </w:rPr>
      </w:pPr>
      <w:r w:rsidRPr="00D27EBB">
        <w:rPr>
          <w:rFonts w:asciiTheme="majorHAnsi" w:hAnsiTheme="majorHAnsi" w:cstheme="majorHAnsi"/>
          <w:b/>
          <w:bCs/>
          <w:color w:val="000000" w:themeColor="text1"/>
          <w:lang w:val="es-CO"/>
        </w:rPr>
        <w:t>PARÁGRAFO 3.</w:t>
      </w:r>
      <w:r w:rsidRPr="00D27EBB">
        <w:rPr>
          <w:rFonts w:asciiTheme="majorHAnsi" w:hAnsiTheme="majorHAnsi" w:cstheme="majorHAnsi"/>
          <w:bCs/>
          <w:color w:val="000000" w:themeColor="text1"/>
          <w:lang w:val="es-CO"/>
        </w:rPr>
        <w:t xml:space="preserve"> </w:t>
      </w:r>
      <w:r w:rsidRPr="00D27EBB">
        <w:rPr>
          <w:rFonts w:asciiTheme="majorHAnsi" w:hAnsiTheme="majorHAnsi" w:cstheme="majorHAnsi"/>
          <w:color w:val="000000" w:themeColor="text1"/>
          <w:lang w:val="es-CO"/>
        </w:rPr>
        <w:t xml:space="preserve">Los programas podrán desarrollar procesos de profesionalización de maestros en ejercicio, artistas de reconocida idoneidad o deportistas en ejercicio de enseñanza o entrenamientos deportivos. </w:t>
      </w:r>
    </w:p>
    <w:p w14:paraId="3BD7425A" w14:textId="77777777" w:rsidR="00D660B2" w:rsidRPr="00D27EBB" w:rsidRDefault="00D660B2" w:rsidP="00D660B2">
      <w:pPr>
        <w:jc w:val="both"/>
        <w:rPr>
          <w:rFonts w:asciiTheme="majorHAnsi" w:hAnsiTheme="majorHAnsi" w:cstheme="majorHAnsi"/>
          <w:b/>
          <w:color w:val="000000" w:themeColor="text1"/>
          <w:lang w:val="es-CO"/>
        </w:rPr>
      </w:pPr>
    </w:p>
    <w:p w14:paraId="4C194D16" w14:textId="15D3DD88" w:rsidR="00D660B2" w:rsidRPr="00D27EBB" w:rsidRDefault="00D660B2" w:rsidP="00D660B2">
      <w:pPr>
        <w:jc w:val="both"/>
        <w:rPr>
          <w:rFonts w:asciiTheme="majorHAnsi" w:hAnsiTheme="majorHAnsi" w:cstheme="majorHAnsi"/>
          <w:color w:val="000000" w:themeColor="text1"/>
          <w:lang w:val="es-CO"/>
        </w:rPr>
      </w:pPr>
      <w:r w:rsidRPr="00D27EBB">
        <w:rPr>
          <w:rFonts w:asciiTheme="majorHAnsi" w:hAnsiTheme="majorHAnsi" w:cstheme="majorHAnsi"/>
          <w:b/>
          <w:color w:val="000000" w:themeColor="text1"/>
          <w:lang w:val="es-CO"/>
        </w:rPr>
        <w:t>PARÁGRAFO 4.</w:t>
      </w:r>
      <w:r w:rsidRPr="00D27EBB">
        <w:rPr>
          <w:rFonts w:asciiTheme="majorHAnsi" w:hAnsiTheme="majorHAnsi" w:cstheme="majorHAnsi"/>
          <w:color w:val="000000" w:themeColor="text1"/>
          <w:lang w:val="es-CO"/>
        </w:rPr>
        <w:t xml:space="preserve"> La Universidad por intermedio de l</w:t>
      </w:r>
      <w:r w:rsidRPr="00D27EBB">
        <w:rPr>
          <w:rFonts w:asciiTheme="majorHAnsi" w:hAnsiTheme="majorHAnsi" w:cstheme="majorHAnsi"/>
          <w:color w:val="000000" w:themeColor="text1"/>
          <w:lang w:val="uz-Cyrl-UZ"/>
        </w:rPr>
        <w:t>as</w:t>
      </w:r>
      <w:r w:rsidRPr="00D27EBB">
        <w:rPr>
          <w:rFonts w:asciiTheme="majorHAnsi" w:hAnsiTheme="majorHAnsi" w:cstheme="majorHAnsi"/>
          <w:color w:val="000000" w:themeColor="text1"/>
          <w:lang w:val="es-CO"/>
        </w:rPr>
        <w:t xml:space="preserve"> facultades</w:t>
      </w:r>
      <w:r w:rsidRPr="00D27EBB">
        <w:rPr>
          <w:rFonts w:asciiTheme="majorHAnsi" w:hAnsiTheme="majorHAnsi" w:cstheme="majorHAnsi"/>
          <w:color w:val="000000" w:themeColor="text1"/>
          <w:lang w:val="uz-Cyrl-UZ"/>
        </w:rPr>
        <w:t xml:space="preserve"> podrá</w:t>
      </w:r>
      <w:r w:rsidRPr="00D27EBB">
        <w:rPr>
          <w:rFonts w:asciiTheme="majorHAnsi" w:hAnsiTheme="majorHAnsi" w:cstheme="majorHAnsi"/>
          <w:color w:val="000000" w:themeColor="text1"/>
          <w:lang w:val="es-CO"/>
        </w:rPr>
        <w:t xml:space="preserve"> establecer</w:t>
      </w:r>
      <w:r w:rsidRPr="00D27EBB">
        <w:rPr>
          <w:rFonts w:asciiTheme="majorHAnsi" w:hAnsiTheme="majorHAnsi" w:cstheme="majorHAnsi"/>
          <w:color w:val="000000" w:themeColor="text1"/>
          <w:lang w:val="uz-Cyrl-UZ"/>
        </w:rPr>
        <w:t xml:space="preserve"> </w:t>
      </w:r>
      <w:r w:rsidRPr="00D27EBB">
        <w:rPr>
          <w:rFonts w:asciiTheme="majorHAnsi" w:hAnsiTheme="majorHAnsi" w:cstheme="majorHAnsi"/>
          <w:color w:val="000000" w:themeColor="text1"/>
          <w:lang w:val="es-CO"/>
        </w:rPr>
        <w:t>con instituciones de educación media</w:t>
      </w:r>
      <w:r w:rsidRPr="00D27EBB">
        <w:rPr>
          <w:rFonts w:asciiTheme="majorHAnsi" w:hAnsiTheme="majorHAnsi" w:cstheme="majorHAnsi"/>
          <w:color w:val="000000" w:themeColor="text1"/>
          <w:lang w:val="uz-Cyrl-UZ"/>
        </w:rPr>
        <w:t>,</w:t>
      </w:r>
      <w:r w:rsidRPr="00D27EBB">
        <w:rPr>
          <w:rFonts w:asciiTheme="majorHAnsi" w:hAnsiTheme="majorHAnsi" w:cstheme="majorHAnsi"/>
          <w:color w:val="000000" w:themeColor="text1"/>
          <w:lang w:val="es-CO"/>
        </w:rPr>
        <w:t xml:space="preserve"> procesos de homologación que correspondan con las modalidades o ciclos de profundización establecidos en </w:t>
      </w:r>
      <w:r w:rsidRPr="00D27EBB">
        <w:rPr>
          <w:rFonts w:asciiTheme="majorHAnsi" w:hAnsiTheme="majorHAnsi" w:cstheme="majorHAnsi"/>
          <w:color w:val="000000" w:themeColor="text1"/>
          <w:lang w:val="uz-Cyrl-UZ"/>
        </w:rPr>
        <w:t>la</w:t>
      </w:r>
      <w:r w:rsidRPr="00D27EBB">
        <w:rPr>
          <w:rFonts w:asciiTheme="majorHAnsi" w:hAnsiTheme="majorHAnsi" w:cstheme="majorHAnsi"/>
          <w:color w:val="000000" w:themeColor="text1"/>
          <w:lang w:val="es-CO"/>
        </w:rPr>
        <w:t xml:space="preserve"> institución educativa, con el fin de favorecer la articulación de la educación media con los diferentes programas de la Universidad, incentivando los procesos de flexibilidad curricular y movilidad académica.</w:t>
      </w:r>
    </w:p>
    <w:p w14:paraId="01AF2F65" w14:textId="77777777" w:rsidR="00D660B2" w:rsidRPr="00D27EBB" w:rsidRDefault="00D660B2" w:rsidP="00D660B2">
      <w:pPr>
        <w:jc w:val="both"/>
        <w:rPr>
          <w:rFonts w:asciiTheme="majorHAnsi" w:hAnsiTheme="majorHAnsi" w:cstheme="majorHAnsi"/>
          <w:b/>
          <w:color w:val="000000" w:themeColor="text1"/>
          <w:lang w:val="es-CO"/>
        </w:rPr>
      </w:pPr>
    </w:p>
    <w:p w14:paraId="38B9E678" w14:textId="7BE65C9B" w:rsidR="00D660B2" w:rsidRPr="00D27EBB" w:rsidRDefault="00D660B2" w:rsidP="00D660B2">
      <w:pPr>
        <w:jc w:val="both"/>
        <w:rPr>
          <w:rFonts w:asciiTheme="majorHAnsi" w:hAnsiTheme="majorHAnsi" w:cstheme="majorHAnsi"/>
          <w:color w:val="000000" w:themeColor="text1"/>
          <w:lang w:val="es-CO"/>
        </w:rPr>
      </w:pPr>
      <w:r w:rsidRPr="00D27EBB">
        <w:rPr>
          <w:rFonts w:asciiTheme="majorHAnsi" w:hAnsiTheme="majorHAnsi" w:cstheme="majorHAnsi"/>
          <w:b/>
          <w:color w:val="000000" w:themeColor="text1"/>
          <w:lang w:val="es-CO"/>
        </w:rPr>
        <w:t>PARÁGRAFO 5.</w:t>
      </w:r>
      <w:r w:rsidRPr="00D27EBB">
        <w:rPr>
          <w:rFonts w:asciiTheme="majorHAnsi" w:hAnsiTheme="majorHAnsi" w:cstheme="majorHAnsi"/>
          <w:b/>
          <w:color w:val="000000" w:themeColor="text1"/>
          <w:lang w:val="uz-Cyrl-UZ"/>
        </w:rPr>
        <w:t xml:space="preserve"> </w:t>
      </w:r>
      <w:r w:rsidRPr="00D27EBB">
        <w:rPr>
          <w:rFonts w:asciiTheme="majorHAnsi" w:hAnsiTheme="majorHAnsi" w:cstheme="majorHAnsi"/>
          <w:color w:val="000000" w:themeColor="text1"/>
          <w:lang w:val="es-CO"/>
        </w:rPr>
        <w:t xml:space="preserve">Para el caso de la población sorda, los espacios de lengua extranjera serán homologados </w:t>
      </w:r>
      <w:r w:rsidRPr="00D27EBB">
        <w:rPr>
          <w:rFonts w:asciiTheme="majorHAnsi" w:hAnsiTheme="majorHAnsi" w:cstheme="majorHAnsi"/>
          <w:color w:val="000000" w:themeColor="text1"/>
          <w:lang w:val="uz-Cyrl-UZ"/>
        </w:rPr>
        <w:t>con</w:t>
      </w:r>
      <w:r w:rsidRPr="00D27EBB">
        <w:rPr>
          <w:rFonts w:asciiTheme="majorHAnsi" w:hAnsiTheme="majorHAnsi" w:cstheme="majorHAnsi"/>
          <w:color w:val="000000" w:themeColor="text1"/>
          <w:lang w:val="es-CO"/>
        </w:rPr>
        <w:t xml:space="preserve"> los de castellano y, los de producción de textos con los de fortalecimiento de lengua de señas. Para las poblaciones indígenas que manejen idiomas ancestrales, estos serán considerados su primera lengua, por lo que homologa castellano como segunda lengua o lengua extranjera. </w:t>
      </w:r>
    </w:p>
    <w:p w14:paraId="3F53B3AB" w14:textId="77777777" w:rsidR="00D660B2" w:rsidRPr="00D27EBB" w:rsidRDefault="00D660B2" w:rsidP="00594059">
      <w:pPr>
        <w:jc w:val="both"/>
        <w:rPr>
          <w:rFonts w:asciiTheme="majorHAnsi" w:hAnsiTheme="majorHAnsi" w:cstheme="majorHAnsi"/>
          <w:color w:val="000000" w:themeColor="text1"/>
          <w:lang w:val="es-CO"/>
        </w:rPr>
      </w:pPr>
    </w:p>
    <w:p w14:paraId="72CFCF7A" w14:textId="38E2014C" w:rsidR="00264483" w:rsidRPr="00D27EBB" w:rsidRDefault="006B53BA" w:rsidP="00264483">
      <w:pPr>
        <w:jc w:val="both"/>
        <w:rPr>
          <w:rFonts w:asciiTheme="majorHAnsi" w:hAnsiTheme="majorHAnsi" w:cstheme="majorHAnsi"/>
          <w:b/>
          <w:color w:val="000000" w:themeColor="text1"/>
          <w:lang w:val="es-CO"/>
        </w:rPr>
      </w:pPr>
      <w:r w:rsidRPr="00D27EBB">
        <w:rPr>
          <w:rFonts w:asciiTheme="majorHAnsi" w:hAnsiTheme="majorHAnsi" w:cstheme="majorHAnsi"/>
          <w:b/>
          <w:color w:val="000000" w:themeColor="text1"/>
          <w:lang w:val="es-CO"/>
        </w:rPr>
        <w:t xml:space="preserve">ARTÍCULO </w:t>
      </w:r>
      <w:r w:rsidR="000A0AAE">
        <w:rPr>
          <w:rFonts w:asciiTheme="majorHAnsi" w:hAnsiTheme="majorHAnsi" w:cstheme="majorHAnsi"/>
          <w:b/>
          <w:color w:val="000000" w:themeColor="text1"/>
          <w:lang w:val="es-CO"/>
        </w:rPr>
        <w:t>35</w:t>
      </w:r>
      <w:r w:rsidR="00264483" w:rsidRPr="00D27EBB">
        <w:rPr>
          <w:rFonts w:asciiTheme="majorHAnsi" w:hAnsiTheme="majorHAnsi" w:cstheme="majorHAnsi"/>
          <w:b/>
          <w:color w:val="000000" w:themeColor="text1"/>
          <w:lang w:val="es-CO"/>
        </w:rPr>
        <w:t>.</w:t>
      </w:r>
      <w:r w:rsidR="00A2782F" w:rsidRPr="00D27EBB">
        <w:rPr>
          <w:rFonts w:asciiTheme="majorHAnsi" w:hAnsiTheme="majorHAnsi" w:cstheme="majorHAnsi"/>
          <w:b/>
          <w:color w:val="000000" w:themeColor="text1"/>
          <w:lang w:val="es-CO"/>
        </w:rPr>
        <w:t xml:space="preserve"> </w:t>
      </w:r>
      <w:r w:rsidR="00264483" w:rsidRPr="00D27EBB">
        <w:rPr>
          <w:rFonts w:asciiTheme="majorHAnsi" w:hAnsiTheme="majorHAnsi" w:cstheme="majorHAnsi"/>
          <w:b/>
          <w:color w:val="000000" w:themeColor="text1"/>
          <w:lang w:val="es-CO"/>
        </w:rPr>
        <w:t>PROGRAMACIÓN ACADÉMICA.</w:t>
      </w:r>
      <w:r w:rsidR="00264483" w:rsidRPr="00D27EBB">
        <w:rPr>
          <w:rFonts w:asciiTheme="majorHAnsi" w:hAnsiTheme="majorHAnsi" w:cstheme="majorHAnsi"/>
          <w:color w:val="000000" w:themeColor="text1"/>
          <w:lang w:val="es-CO"/>
        </w:rPr>
        <w:t xml:space="preserve"> La programación de los espacios académicos en cada período es responsabilidad de los programas y deberá presentarse a la Vicerrectoría Académica, a través de los Departamentos o las Facultades, en las fechas establecidas.</w:t>
      </w:r>
      <w:r w:rsidR="00A2782F" w:rsidRPr="00D27EBB">
        <w:rPr>
          <w:rFonts w:asciiTheme="majorHAnsi" w:hAnsiTheme="majorHAnsi" w:cstheme="majorHAnsi"/>
          <w:color w:val="000000" w:themeColor="text1"/>
          <w:lang w:val="es-CO"/>
        </w:rPr>
        <w:t xml:space="preserve"> </w:t>
      </w:r>
    </w:p>
    <w:p w14:paraId="29577FA5" w14:textId="77777777" w:rsidR="00264483" w:rsidRPr="00D27EBB" w:rsidRDefault="00264483" w:rsidP="00264483">
      <w:pPr>
        <w:jc w:val="both"/>
        <w:rPr>
          <w:rFonts w:asciiTheme="majorHAnsi" w:hAnsiTheme="majorHAnsi" w:cstheme="majorHAnsi"/>
          <w:color w:val="000000" w:themeColor="text1"/>
          <w:lang w:val="es-CO"/>
        </w:rPr>
      </w:pPr>
    </w:p>
    <w:p w14:paraId="1CC8AE64" w14:textId="4DABB0A6" w:rsidR="00264483" w:rsidRPr="00D27EBB" w:rsidRDefault="00264483" w:rsidP="00264483">
      <w:pPr>
        <w:jc w:val="both"/>
        <w:rPr>
          <w:rFonts w:asciiTheme="majorHAnsi" w:hAnsiTheme="majorHAnsi" w:cstheme="majorHAnsi"/>
          <w:color w:val="000000" w:themeColor="text1"/>
          <w:lang w:val="es-CO"/>
        </w:rPr>
      </w:pPr>
      <w:r w:rsidRPr="00D27EBB">
        <w:rPr>
          <w:rFonts w:asciiTheme="majorHAnsi" w:hAnsiTheme="majorHAnsi" w:cstheme="majorHAnsi"/>
          <w:b/>
          <w:color w:val="000000" w:themeColor="text1"/>
          <w:lang w:val="es-CO"/>
        </w:rPr>
        <w:t xml:space="preserve">ARTICULO </w:t>
      </w:r>
      <w:r w:rsidR="000A0AAE">
        <w:rPr>
          <w:rFonts w:asciiTheme="majorHAnsi" w:hAnsiTheme="majorHAnsi" w:cstheme="majorHAnsi"/>
          <w:b/>
          <w:color w:val="000000" w:themeColor="text1"/>
          <w:lang w:val="es-CO"/>
        </w:rPr>
        <w:t>36</w:t>
      </w:r>
      <w:r w:rsidRPr="00D27EBB">
        <w:rPr>
          <w:rFonts w:asciiTheme="majorHAnsi" w:hAnsiTheme="majorHAnsi" w:cstheme="majorHAnsi"/>
          <w:b/>
          <w:color w:val="000000" w:themeColor="text1"/>
          <w:lang w:val="es-CO"/>
        </w:rPr>
        <w:t>. PERIODOS ACADÉMICOS.</w:t>
      </w:r>
      <w:r w:rsidRPr="00D27EBB">
        <w:rPr>
          <w:rFonts w:asciiTheme="majorHAnsi" w:hAnsiTheme="majorHAnsi" w:cstheme="majorHAnsi"/>
          <w:color w:val="000000" w:themeColor="text1"/>
          <w:lang w:val="es-CO"/>
        </w:rPr>
        <w:t xml:space="preserve"> Los períodos académicos podrán ser semestrales e intersemestrales. Los períodos semestrales tendrán una duración de dieciocho (18) semanas, dentro de las cuales se incluyen las actividades de planeación, contextualización y evaluación de las actividades académicas institucionales. Los períodos intersemestrales tendrán una duración entre tres (3) y cuatro (4) semanas de actividad académica intensiva. Durante estos últimos se podrán programar cursos de vacaciones y de actualización. </w:t>
      </w:r>
    </w:p>
    <w:p w14:paraId="59D6F6D0" w14:textId="77777777" w:rsidR="00264483" w:rsidRPr="00D27EBB" w:rsidRDefault="00264483" w:rsidP="00264483">
      <w:pPr>
        <w:jc w:val="both"/>
        <w:rPr>
          <w:rFonts w:asciiTheme="majorHAnsi" w:hAnsiTheme="majorHAnsi" w:cstheme="majorHAnsi"/>
          <w:color w:val="000000" w:themeColor="text1"/>
          <w:lang w:val="es-CO"/>
        </w:rPr>
      </w:pPr>
    </w:p>
    <w:p w14:paraId="26C76427" w14:textId="77777777" w:rsidR="00264483" w:rsidRPr="00D27EBB" w:rsidRDefault="00264483" w:rsidP="00264483">
      <w:pPr>
        <w:jc w:val="both"/>
        <w:rPr>
          <w:rFonts w:asciiTheme="majorHAnsi" w:hAnsiTheme="majorHAnsi" w:cstheme="majorHAnsi"/>
          <w:color w:val="000000" w:themeColor="text1"/>
          <w:lang w:val="es-CO"/>
        </w:rPr>
      </w:pPr>
      <w:r w:rsidRPr="00D27EBB">
        <w:rPr>
          <w:rFonts w:asciiTheme="majorHAnsi" w:hAnsiTheme="majorHAnsi" w:cstheme="majorHAnsi"/>
          <w:b/>
          <w:color w:val="000000" w:themeColor="text1"/>
          <w:lang w:val="es-CO"/>
        </w:rPr>
        <w:t>PARÁGRAFO 1</w:t>
      </w:r>
      <w:r w:rsidRPr="00D27EBB">
        <w:rPr>
          <w:rFonts w:asciiTheme="majorHAnsi" w:hAnsiTheme="majorHAnsi" w:cstheme="majorHAnsi"/>
          <w:color w:val="000000" w:themeColor="text1"/>
          <w:lang w:val="es-CO"/>
        </w:rPr>
        <w:t xml:space="preserve">. Los espacios académicos que se cursen en períodos intersemestrales deberán tener el mismo número de créditos, contenidos, y exigencias equivalentes a los espacios que se realicen en períodos semestrales. </w:t>
      </w:r>
    </w:p>
    <w:p w14:paraId="4A59F6CC" w14:textId="77777777" w:rsidR="00264483" w:rsidRPr="00D27EBB" w:rsidRDefault="00264483" w:rsidP="00264483">
      <w:pPr>
        <w:jc w:val="both"/>
        <w:rPr>
          <w:rFonts w:asciiTheme="majorHAnsi" w:hAnsiTheme="majorHAnsi" w:cstheme="majorHAnsi"/>
          <w:color w:val="000000" w:themeColor="text1"/>
          <w:lang w:val="es-CO"/>
        </w:rPr>
      </w:pPr>
    </w:p>
    <w:p w14:paraId="785DC6A6" w14:textId="77777777" w:rsidR="00264483" w:rsidRPr="00D27EBB" w:rsidRDefault="00264483" w:rsidP="00264483">
      <w:pPr>
        <w:jc w:val="both"/>
        <w:rPr>
          <w:rFonts w:asciiTheme="majorHAnsi" w:hAnsiTheme="majorHAnsi" w:cstheme="majorHAnsi"/>
          <w:color w:val="000000" w:themeColor="text1"/>
          <w:lang w:val="es-CO"/>
        </w:rPr>
      </w:pPr>
      <w:r w:rsidRPr="00D27EBB">
        <w:rPr>
          <w:rFonts w:asciiTheme="majorHAnsi" w:hAnsiTheme="majorHAnsi" w:cstheme="majorHAnsi"/>
          <w:b/>
          <w:color w:val="000000" w:themeColor="text1"/>
          <w:lang w:val="es-CO"/>
        </w:rPr>
        <w:t>PARÁGRAFO 2</w:t>
      </w:r>
      <w:r w:rsidRPr="00D27EBB">
        <w:rPr>
          <w:rFonts w:asciiTheme="majorHAnsi" w:hAnsiTheme="majorHAnsi" w:cstheme="majorHAnsi"/>
          <w:color w:val="000000" w:themeColor="text1"/>
          <w:lang w:val="es-CO"/>
        </w:rPr>
        <w:t>. La Vicerrectoría Académica coordinará la elaboración del calendario académico y operativo de cada uno de los programas.</w:t>
      </w:r>
    </w:p>
    <w:p w14:paraId="73677951" w14:textId="77777777" w:rsidR="00264483" w:rsidRPr="00D27EBB" w:rsidRDefault="00264483" w:rsidP="00594059">
      <w:pPr>
        <w:jc w:val="both"/>
        <w:rPr>
          <w:rFonts w:asciiTheme="majorHAnsi" w:hAnsiTheme="majorHAnsi" w:cstheme="majorHAnsi"/>
          <w:color w:val="000000" w:themeColor="text1"/>
          <w:lang w:val="es-CO"/>
        </w:rPr>
      </w:pPr>
    </w:p>
    <w:p w14:paraId="64FFD910" w14:textId="1FB56CE1" w:rsidR="002405E6" w:rsidRPr="00D27EBB" w:rsidRDefault="002405E6" w:rsidP="00594059">
      <w:pPr>
        <w:jc w:val="both"/>
        <w:rPr>
          <w:rFonts w:asciiTheme="majorHAnsi" w:hAnsiTheme="majorHAnsi" w:cstheme="majorHAnsi"/>
          <w:color w:val="000000" w:themeColor="text1"/>
          <w:lang w:val="es-CO"/>
        </w:rPr>
      </w:pPr>
      <w:r w:rsidRPr="00D27EBB">
        <w:rPr>
          <w:rFonts w:asciiTheme="majorHAnsi" w:hAnsiTheme="majorHAnsi" w:cstheme="majorHAnsi"/>
          <w:b/>
          <w:color w:val="000000" w:themeColor="text1"/>
          <w:lang w:val="es-CO"/>
        </w:rPr>
        <w:t xml:space="preserve">ARTÍCULO </w:t>
      </w:r>
      <w:r w:rsidR="000A0AAE">
        <w:rPr>
          <w:rFonts w:asciiTheme="majorHAnsi" w:hAnsiTheme="majorHAnsi" w:cstheme="majorHAnsi"/>
          <w:b/>
          <w:color w:val="000000" w:themeColor="text1"/>
          <w:lang w:val="es-CO"/>
        </w:rPr>
        <w:t>37</w:t>
      </w:r>
      <w:r w:rsidRPr="00D27EBB">
        <w:rPr>
          <w:rFonts w:asciiTheme="majorHAnsi" w:hAnsiTheme="majorHAnsi" w:cstheme="majorHAnsi"/>
          <w:b/>
          <w:color w:val="000000" w:themeColor="text1"/>
          <w:lang w:val="es-CO"/>
        </w:rPr>
        <w:t>.</w:t>
      </w:r>
      <w:r w:rsidR="00A2782F" w:rsidRPr="00D27EBB">
        <w:rPr>
          <w:rFonts w:asciiTheme="majorHAnsi" w:hAnsiTheme="majorHAnsi" w:cstheme="majorHAnsi"/>
          <w:b/>
          <w:color w:val="000000" w:themeColor="text1"/>
          <w:lang w:val="es-CO"/>
        </w:rPr>
        <w:t xml:space="preserve"> </w:t>
      </w:r>
      <w:r w:rsidRPr="00D27EBB">
        <w:rPr>
          <w:rFonts w:asciiTheme="majorHAnsi" w:hAnsiTheme="majorHAnsi" w:cstheme="majorHAnsi"/>
          <w:b/>
          <w:color w:val="000000" w:themeColor="text1"/>
          <w:lang w:val="es-CO"/>
        </w:rPr>
        <w:t xml:space="preserve">CREACIÓN Y </w:t>
      </w:r>
      <w:r w:rsidR="00E0588A" w:rsidRPr="00D27EBB">
        <w:rPr>
          <w:rFonts w:asciiTheme="majorHAnsi" w:hAnsiTheme="majorHAnsi" w:cstheme="majorHAnsi"/>
          <w:b/>
          <w:color w:val="000000" w:themeColor="text1"/>
          <w:lang w:val="es-CO"/>
        </w:rPr>
        <w:t>MODIFICACIÓN DE</w:t>
      </w:r>
      <w:r w:rsidRPr="00D27EBB">
        <w:rPr>
          <w:rFonts w:asciiTheme="majorHAnsi" w:hAnsiTheme="majorHAnsi" w:cstheme="majorHAnsi"/>
          <w:b/>
          <w:color w:val="000000" w:themeColor="text1"/>
          <w:lang w:val="es-CO"/>
        </w:rPr>
        <w:t xml:space="preserve"> LOS PROGRAMAS.</w:t>
      </w:r>
      <w:r w:rsidRPr="00D27EBB">
        <w:rPr>
          <w:rFonts w:asciiTheme="majorHAnsi" w:hAnsiTheme="majorHAnsi" w:cstheme="majorHAnsi"/>
          <w:color w:val="000000" w:themeColor="text1"/>
          <w:lang w:val="es-CO"/>
        </w:rPr>
        <w:t xml:space="preserve"> La</w:t>
      </w:r>
      <w:r w:rsidR="00E0588A" w:rsidRPr="00D27EBB">
        <w:rPr>
          <w:rFonts w:asciiTheme="majorHAnsi" w:hAnsiTheme="majorHAnsi" w:cstheme="majorHAnsi"/>
          <w:color w:val="000000" w:themeColor="text1"/>
          <w:lang w:val="es-CO"/>
        </w:rPr>
        <w:t xml:space="preserve"> </w:t>
      </w:r>
      <w:r w:rsidRPr="00D27EBB">
        <w:rPr>
          <w:rFonts w:asciiTheme="majorHAnsi" w:hAnsiTheme="majorHAnsi" w:cstheme="majorHAnsi"/>
          <w:color w:val="000000" w:themeColor="text1"/>
          <w:lang w:val="es-CO"/>
        </w:rPr>
        <w:t xml:space="preserve">creación de programas </w:t>
      </w:r>
      <w:r w:rsidR="00E0588A" w:rsidRPr="00D27EBB">
        <w:rPr>
          <w:rFonts w:asciiTheme="majorHAnsi" w:hAnsiTheme="majorHAnsi" w:cstheme="majorHAnsi"/>
          <w:color w:val="000000" w:themeColor="text1"/>
          <w:lang w:val="es-CO"/>
        </w:rPr>
        <w:t xml:space="preserve">de formación </w:t>
      </w:r>
      <w:r w:rsidR="00E92E59" w:rsidRPr="00D27EBB">
        <w:rPr>
          <w:rFonts w:asciiTheme="majorHAnsi" w:hAnsiTheme="majorHAnsi" w:cstheme="majorHAnsi"/>
          <w:color w:val="000000" w:themeColor="text1"/>
          <w:lang w:val="es-CO"/>
        </w:rPr>
        <w:t xml:space="preserve">atenderá a los procedimientos establecidos para la solicitud de </w:t>
      </w:r>
      <w:r w:rsidR="00E92E59" w:rsidRPr="00D27EBB">
        <w:rPr>
          <w:rFonts w:asciiTheme="majorHAnsi" w:hAnsiTheme="majorHAnsi" w:cstheme="majorHAnsi"/>
          <w:color w:val="000000" w:themeColor="text1"/>
        </w:rPr>
        <w:t xml:space="preserve">registro calificado que establezca la </w:t>
      </w:r>
      <w:r w:rsidR="0024761E" w:rsidRPr="00D27EBB">
        <w:rPr>
          <w:rFonts w:asciiTheme="majorHAnsi" w:hAnsiTheme="majorHAnsi" w:cstheme="majorHAnsi"/>
          <w:color w:val="000000" w:themeColor="text1"/>
        </w:rPr>
        <w:t>Universidad</w:t>
      </w:r>
      <w:r w:rsidR="00E92E59" w:rsidRPr="00D27EBB">
        <w:rPr>
          <w:rFonts w:asciiTheme="majorHAnsi" w:hAnsiTheme="majorHAnsi" w:cstheme="majorHAnsi"/>
          <w:color w:val="000000" w:themeColor="text1"/>
        </w:rPr>
        <w:t xml:space="preserve">. </w:t>
      </w:r>
      <w:r w:rsidRPr="00D27EBB">
        <w:rPr>
          <w:rFonts w:asciiTheme="majorHAnsi" w:hAnsiTheme="majorHAnsi" w:cstheme="majorHAnsi"/>
          <w:color w:val="000000" w:themeColor="text1"/>
          <w:lang w:val="es-CO"/>
        </w:rPr>
        <w:t xml:space="preserve">Las modificaciones de programas académicos serán sustentadas en procesos de autoevaluación y surtirán el </w:t>
      </w:r>
      <w:r w:rsidR="00E92E59" w:rsidRPr="00D27EBB">
        <w:rPr>
          <w:rFonts w:asciiTheme="majorHAnsi" w:hAnsiTheme="majorHAnsi" w:cstheme="majorHAnsi"/>
          <w:color w:val="000000" w:themeColor="text1"/>
          <w:lang w:val="es-CO"/>
        </w:rPr>
        <w:t>trámite</w:t>
      </w:r>
      <w:r w:rsidR="00D7503D" w:rsidRPr="00D27EBB">
        <w:rPr>
          <w:rFonts w:asciiTheme="majorHAnsi" w:hAnsiTheme="majorHAnsi" w:cstheme="majorHAnsi"/>
          <w:color w:val="000000" w:themeColor="text1"/>
          <w:lang w:val="es-CO"/>
        </w:rPr>
        <w:t xml:space="preserve"> que establezca la </w:t>
      </w:r>
      <w:r w:rsidR="0024761E" w:rsidRPr="00D27EBB">
        <w:rPr>
          <w:rFonts w:asciiTheme="majorHAnsi" w:hAnsiTheme="majorHAnsi" w:cstheme="majorHAnsi"/>
          <w:color w:val="000000" w:themeColor="text1"/>
          <w:lang w:val="es-CO"/>
        </w:rPr>
        <w:t xml:space="preserve">Universidad </w:t>
      </w:r>
    </w:p>
    <w:p w14:paraId="463720A4" w14:textId="77777777" w:rsidR="00E0588A" w:rsidRPr="00D27EBB" w:rsidRDefault="00E0588A" w:rsidP="00594059">
      <w:pPr>
        <w:jc w:val="both"/>
        <w:rPr>
          <w:rFonts w:asciiTheme="majorHAnsi" w:hAnsiTheme="majorHAnsi" w:cstheme="majorHAnsi"/>
          <w:color w:val="000000" w:themeColor="text1"/>
          <w:lang w:val="es-CO"/>
        </w:rPr>
      </w:pPr>
    </w:p>
    <w:p w14:paraId="4BEC07A6" w14:textId="7239E188" w:rsidR="002405E6" w:rsidRPr="00D27EBB" w:rsidRDefault="002405E6" w:rsidP="00594059">
      <w:pPr>
        <w:jc w:val="both"/>
        <w:rPr>
          <w:rFonts w:asciiTheme="majorHAnsi" w:hAnsiTheme="majorHAnsi" w:cstheme="majorHAnsi"/>
          <w:color w:val="000000" w:themeColor="text1"/>
          <w:lang w:val="es-CO"/>
        </w:rPr>
      </w:pPr>
      <w:r w:rsidRPr="00D27EBB">
        <w:rPr>
          <w:rFonts w:asciiTheme="majorHAnsi" w:hAnsiTheme="majorHAnsi" w:cstheme="majorHAnsi"/>
          <w:b/>
          <w:color w:val="000000" w:themeColor="text1"/>
          <w:lang w:val="es-CO"/>
        </w:rPr>
        <w:t>PARÁGRAFO.</w:t>
      </w:r>
      <w:r w:rsidRPr="00D27EBB">
        <w:rPr>
          <w:rFonts w:asciiTheme="majorHAnsi" w:hAnsiTheme="majorHAnsi" w:cstheme="majorHAnsi"/>
          <w:color w:val="000000" w:themeColor="text1"/>
          <w:lang w:val="es-CO"/>
        </w:rPr>
        <w:t xml:space="preserve"> El Grupo Interno para </w:t>
      </w:r>
      <w:r w:rsidR="00E0588A" w:rsidRPr="00D27EBB">
        <w:rPr>
          <w:rFonts w:asciiTheme="majorHAnsi" w:hAnsiTheme="majorHAnsi" w:cstheme="majorHAnsi"/>
          <w:color w:val="000000" w:themeColor="text1"/>
          <w:lang w:val="es-CO"/>
        </w:rPr>
        <w:t>el Aseguramiento</w:t>
      </w:r>
      <w:r w:rsidRPr="00D27EBB">
        <w:rPr>
          <w:rFonts w:asciiTheme="majorHAnsi" w:hAnsiTheme="majorHAnsi" w:cstheme="majorHAnsi"/>
          <w:color w:val="000000" w:themeColor="text1"/>
          <w:lang w:val="es-CO"/>
        </w:rPr>
        <w:t xml:space="preserve"> de la Calidad es la instancia encargada del seguimiento y acompañamiento de la creación y modificación de programas y de mantener un registro institucional actualizado de los planes de estudio.</w:t>
      </w:r>
      <w:r w:rsidR="00A2782F" w:rsidRPr="00D27EBB">
        <w:rPr>
          <w:rFonts w:asciiTheme="majorHAnsi" w:hAnsiTheme="majorHAnsi" w:cstheme="majorHAnsi"/>
          <w:color w:val="000000" w:themeColor="text1"/>
          <w:lang w:val="es-CO"/>
        </w:rPr>
        <w:t xml:space="preserve"> </w:t>
      </w:r>
    </w:p>
    <w:p w14:paraId="38EE3D80" w14:textId="77777777" w:rsidR="002405E6" w:rsidRPr="00D27EBB" w:rsidRDefault="002405E6" w:rsidP="00594059">
      <w:pPr>
        <w:tabs>
          <w:tab w:val="left" w:pos="7844"/>
        </w:tabs>
        <w:jc w:val="center"/>
        <w:rPr>
          <w:rFonts w:asciiTheme="majorHAnsi" w:hAnsiTheme="majorHAnsi" w:cstheme="majorHAnsi"/>
          <w:b/>
          <w:color w:val="000000" w:themeColor="text1"/>
          <w:lang w:val="es-CO"/>
        </w:rPr>
      </w:pPr>
    </w:p>
    <w:p w14:paraId="26BA3B4E" w14:textId="77777777" w:rsidR="00743568" w:rsidRPr="00D27EBB" w:rsidRDefault="00743568" w:rsidP="00594059">
      <w:pPr>
        <w:tabs>
          <w:tab w:val="left" w:pos="7844"/>
        </w:tabs>
        <w:jc w:val="center"/>
        <w:rPr>
          <w:rFonts w:asciiTheme="majorHAnsi" w:hAnsiTheme="majorHAnsi" w:cstheme="majorHAnsi"/>
          <w:b/>
          <w:color w:val="000000" w:themeColor="text1"/>
          <w:lang w:val="es-CO"/>
        </w:rPr>
      </w:pPr>
      <w:r w:rsidRPr="00D27EBB">
        <w:rPr>
          <w:rFonts w:asciiTheme="majorHAnsi" w:hAnsiTheme="majorHAnsi" w:cstheme="majorHAnsi"/>
          <w:b/>
          <w:color w:val="000000" w:themeColor="text1"/>
          <w:lang w:val="es-CO"/>
        </w:rPr>
        <w:t>CAPITULO III</w:t>
      </w:r>
    </w:p>
    <w:p w14:paraId="5181F714" w14:textId="77777777" w:rsidR="00507BDB" w:rsidRPr="00D27EBB" w:rsidRDefault="00507BDB" w:rsidP="00594059">
      <w:pPr>
        <w:jc w:val="center"/>
        <w:rPr>
          <w:rFonts w:asciiTheme="majorHAnsi" w:hAnsiTheme="majorHAnsi" w:cstheme="majorHAnsi"/>
          <w:b/>
          <w:color w:val="000000" w:themeColor="text1"/>
          <w:lang w:val="es-CO"/>
        </w:rPr>
      </w:pPr>
      <w:r w:rsidRPr="00D27EBB">
        <w:rPr>
          <w:rFonts w:asciiTheme="majorHAnsi" w:hAnsiTheme="majorHAnsi" w:cstheme="majorHAnsi"/>
          <w:b/>
          <w:color w:val="000000" w:themeColor="text1"/>
          <w:lang w:val="es-CO"/>
        </w:rPr>
        <w:t>PROGRAMAS ACADÉMICOS DE POSGRADO</w:t>
      </w:r>
    </w:p>
    <w:p w14:paraId="01F088A5" w14:textId="77777777" w:rsidR="00507BDB" w:rsidRPr="00D27EBB" w:rsidRDefault="00507BDB" w:rsidP="00594059">
      <w:pPr>
        <w:jc w:val="both"/>
        <w:rPr>
          <w:rFonts w:asciiTheme="majorHAnsi" w:hAnsiTheme="majorHAnsi" w:cstheme="majorHAnsi"/>
          <w:b/>
          <w:color w:val="000000" w:themeColor="text1"/>
        </w:rPr>
      </w:pPr>
    </w:p>
    <w:p w14:paraId="03B6D545" w14:textId="4DD8A2EA" w:rsidR="00507BDB" w:rsidRPr="00D27EBB" w:rsidRDefault="00507BDB" w:rsidP="00594059">
      <w:pPr>
        <w:jc w:val="both"/>
        <w:rPr>
          <w:rFonts w:asciiTheme="majorHAnsi" w:hAnsiTheme="majorHAnsi" w:cstheme="majorHAnsi"/>
          <w:color w:val="000000" w:themeColor="text1"/>
        </w:rPr>
      </w:pPr>
      <w:r w:rsidRPr="00D27EBB">
        <w:rPr>
          <w:rFonts w:asciiTheme="majorHAnsi" w:hAnsiTheme="majorHAnsi" w:cstheme="majorHAnsi"/>
          <w:b/>
          <w:color w:val="000000" w:themeColor="text1"/>
        </w:rPr>
        <w:t xml:space="preserve">ARTÍCULO </w:t>
      </w:r>
      <w:r w:rsidR="000A0AAE">
        <w:rPr>
          <w:rFonts w:asciiTheme="majorHAnsi" w:hAnsiTheme="majorHAnsi" w:cstheme="majorHAnsi"/>
          <w:b/>
          <w:color w:val="000000" w:themeColor="text1"/>
          <w:lang w:val="es-MX"/>
        </w:rPr>
        <w:t>38</w:t>
      </w:r>
      <w:r w:rsidRPr="00D27EBB">
        <w:rPr>
          <w:rFonts w:asciiTheme="majorHAnsi" w:hAnsiTheme="majorHAnsi" w:cstheme="majorHAnsi"/>
          <w:b/>
          <w:color w:val="000000" w:themeColor="text1"/>
        </w:rPr>
        <w:t>. DEFINICIÓN</w:t>
      </w:r>
      <w:r w:rsidRPr="00D27EBB">
        <w:rPr>
          <w:rFonts w:asciiTheme="majorHAnsi" w:hAnsiTheme="majorHAnsi" w:cstheme="majorHAnsi"/>
          <w:color w:val="000000" w:themeColor="text1"/>
        </w:rPr>
        <w:t xml:space="preserve">. Los programas de formación avanzada en </w:t>
      </w:r>
      <w:r w:rsidR="0024761E" w:rsidRPr="00D27EBB">
        <w:rPr>
          <w:rFonts w:asciiTheme="majorHAnsi" w:hAnsiTheme="majorHAnsi" w:cstheme="majorHAnsi"/>
          <w:color w:val="000000" w:themeColor="text1"/>
        </w:rPr>
        <w:t xml:space="preserve">la </w:t>
      </w:r>
      <w:r w:rsidR="0024761E" w:rsidRPr="00D27EBB">
        <w:rPr>
          <w:rFonts w:asciiTheme="majorHAnsi" w:hAnsiTheme="majorHAnsi" w:cstheme="majorHAnsi"/>
          <w:color w:val="000000" w:themeColor="text1"/>
          <w:lang w:val="es-CO"/>
        </w:rPr>
        <w:t>Universidad</w:t>
      </w:r>
      <w:r w:rsidR="00A2782F" w:rsidRPr="00D27EBB">
        <w:rPr>
          <w:rFonts w:asciiTheme="majorHAnsi" w:hAnsiTheme="majorHAnsi" w:cstheme="majorHAnsi"/>
          <w:color w:val="000000" w:themeColor="text1"/>
        </w:rPr>
        <w:t xml:space="preserve"> </w:t>
      </w:r>
      <w:r w:rsidRPr="00D27EBB">
        <w:rPr>
          <w:rFonts w:asciiTheme="majorHAnsi" w:hAnsiTheme="majorHAnsi" w:cstheme="majorHAnsi"/>
          <w:color w:val="000000" w:themeColor="text1"/>
        </w:rPr>
        <w:t xml:space="preserve">son programas de posgrado cuyo propósito es la cualificación continúa de profesionales. Estos programas aportan al mejoramiento del desempeño profesional en el campo educativo, disciplinar o interdisciplinar a través de la investigación, la profundización y la ampliación del conocimiento en un área de interés. Los programas de formación avanzada contribuirán a </w:t>
      </w:r>
      <w:r w:rsidRPr="00D27EBB">
        <w:rPr>
          <w:rFonts w:asciiTheme="majorHAnsi" w:hAnsiTheme="majorHAnsi" w:cstheme="majorHAnsi"/>
          <w:color w:val="000000" w:themeColor="text1"/>
          <w:lang w:val="es-MX"/>
        </w:rPr>
        <w:t>la definición de políticas en materia de educación y ofrecerán soluciones a problemas educativos locales y nacionales.</w:t>
      </w:r>
    </w:p>
    <w:p w14:paraId="18207BCF" w14:textId="77777777" w:rsidR="00594059" w:rsidRPr="00D27EBB" w:rsidRDefault="00594059" w:rsidP="00594059">
      <w:pPr>
        <w:jc w:val="both"/>
        <w:rPr>
          <w:rFonts w:asciiTheme="majorHAnsi" w:hAnsiTheme="majorHAnsi" w:cstheme="majorHAnsi"/>
          <w:b/>
          <w:color w:val="000000" w:themeColor="text1"/>
        </w:rPr>
      </w:pPr>
    </w:p>
    <w:p w14:paraId="313A6019" w14:textId="03397F12" w:rsidR="00507BDB" w:rsidRPr="00D27EBB" w:rsidRDefault="00507BDB" w:rsidP="00594059">
      <w:pPr>
        <w:jc w:val="both"/>
        <w:rPr>
          <w:rFonts w:asciiTheme="majorHAnsi" w:hAnsiTheme="majorHAnsi" w:cstheme="majorHAnsi"/>
          <w:color w:val="000000" w:themeColor="text1"/>
        </w:rPr>
      </w:pPr>
      <w:r w:rsidRPr="00D27EBB">
        <w:rPr>
          <w:rFonts w:asciiTheme="majorHAnsi" w:hAnsiTheme="majorHAnsi" w:cstheme="majorHAnsi"/>
          <w:b/>
          <w:color w:val="000000" w:themeColor="text1"/>
        </w:rPr>
        <w:t>ART</w:t>
      </w:r>
      <w:r w:rsidR="006B53BA" w:rsidRPr="00D27EBB">
        <w:rPr>
          <w:rFonts w:asciiTheme="majorHAnsi" w:hAnsiTheme="majorHAnsi" w:cstheme="majorHAnsi"/>
          <w:b/>
          <w:color w:val="000000" w:themeColor="text1"/>
        </w:rPr>
        <w:t>Í</w:t>
      </w:r>
      <w:r w:rsidRPr="00D27EBB">
        <w:rPr>
          <w:rFonts w:asciiTheme="majorHAnsi" w:hAnsiTheme="majorHAnsi" w:cstheme="majorHAnsi"/>
          <w:b/>
          <w:color w:val="000000" w:themeColor="text1"/>
        </w:rPr>
        <w:t xml:space="preserve">CULO </w:t>
      </w:r>
      <w:r w:rsidR="000A0AAE">
        <w:rPr>
          <w:rFonts w:asciiTheme="majorHAnsi" w:hAnsiTheme="majorHAnsi" w:cstheme="majorHAnsi"/>
          <w:b/>
          <w:color w:val="000000" w:themeColor="text1"/>
          <w:lang w:val="es-MX"/>
        </w:rPr>
        <w:t>39</w:t>
      </w:r>
      <w:r w:rsidRPr="00D27EBB">
        <w:rPr>
          <w:rFonts w:asciiTheme="majorHAnsi" w:hAnsiTheme="majorHAnsi" w:cstheme="majorHAnsi"/>
          <w:b/>
          <w:color w:val="000000" w:themeColor="text1"/>
        </w:rPr>
        <w:t>.</w:t>
      </w:r>
      <w:r w:rsidRPr="00D27EBB">
        <w:rPr>
          <w:rFonts w:asciiTheme="majorHAnsi" w:hAnsiTheme="majorHAnsi" w:cstheme="majorHAnsi"/>
          <w:color w:val="000000" w:themeColor="text1"/>
        </w:rPr>
        <w:t xml:space="preserve"> </w:t>
      </w:r>
      <w:r w:rsidRPr="00D27EBB">
        <w:rPr>
          <w:rFonts w:asciiTheme="majorHAnsi" w:hAnsiTheme="majorHAnsi" w:cstheme="majorHAnsi"/>
          <w:b/>
          <w:color w:val="000000" w:themeColor="text1"/>
        </w:rPr>
        <w:t>SISTEMA DE FORMACIÓN AVANZADA.</w:t>
      </w:r>
      <w:r w:rsidRPr="00D27EBB">
        <w:rPr>
          <w:rFonts w:asciiTheme="majorHAnsi" w:hAnsiTheme="majorHAnsi" w:cstheme="majorHAnsi"/>
          <w:color w:val="000000" w:themeColor="text1"/>
        </w:rPr>
        <w:t xml:space="preserve"> Los programas de posgrado y sus políticas, procesos y relaciones, articulan las actividades de formación avanzada con miras a garantizar su calidad y flexibilidad, así como la movilidad de actores para el fortalecimiento de la docencia, la investigación y la proyección social, a través del Sistema de Formación Avanzada —SIFA—.</w:t>
      </w:r>
    </w:p>
    <w:p w14:paraId="27857A9C" w14:textId="77777777" w:rsidR="00594059" w:rsidRPr="00D27EBB" w:rsidRDefault="00594059" w:rsidP="00594059">
      <w:pPr>
        <w:jc w:val="both"/>
        <w:rPr>
          <w:rFonts w:asciiTheme="majorHAnsi" w:hAnsiTheme="majorHAnsi" w:cstheme="majorHAnsi"/>
          <w:b/>
          <w:color w:val="000000" w:themeColor="text1"/>
          <w:lang w:val="es-MX"/>
        </w:rPr>
      </w:pPr>
    </w:p>
    <w:p w14:paraId="46BD747F" w14:textId="7515CB99" w:rsidR="00507BDB" w:rsidRPr="00D27EBB" w:rsidRDefault="00507BDB" w:rsidP="00594059">
      <w:pPr>
        <w:jc w:val="both"/>
        <w:rPr>
          <w:rFonts w:asciiTheme="majorHAnsi" w:hAnsiTheme="majorHAnsi" w:cstheme="majorHAnsi"/>
          <w:color w:val="000000" w:themeColor="text1"/>
          <w:lang w:val="es-MX"/>
        </w:rPr>
      </w:pPr>
      <w:r w:rsidRPr="00D27EBB">
        <w:rPr>
          <w:rFonts w:asciiTheme="majorHAnsi" w:hAnsiTheme="majorHAnsi" w:cstheme="majorHAnsi"/>
          <w:b/>
          <w:color w:val="000000" w:themeColor="text1"/>
          <w:lang w:val="es-MX"/>
        </w:rPr>
        <w:t xml:space="preserve">ARTÍCULO </w:t>
      </w:r>
      <w:r w:rsidR="000A0AAE">
        <w:rPr>
          <w:rFonts w:asciiTheme="majorHAnsi" w:hAnsiTheme="majorHAnsi" w:cstheme="majorHAnsi"/>
          <w:b/>
          <w:color w:val="000000" w:themeColor="text1"/>
          <w:lang w:val="es-MX"/>
        </w:rPr>
        <w:t>40</w:t>
      </w:r>
      <w:r w:rsidRPr="00D27EBB">
        <w:rPr>
          <w:rFonts w:asciiTheme="majorHAnsi" w:hAnsiTheme="majorHAnsi" w:cstheme="majorHAnsi"/>
          <w:b/>
          <w:color w:val="000000" w:themeColor="text1"/>
          <w:lang w:val="es-MX"/>
        </w:rPr>
        <w:t xml:space="preserve">. NIVELES DE FORMACIÓN. </w:t>
      </w:r>
      <w:r w:rsidRPr="00D27EBB">
        <w:rPr>
          <w:rFonts w:asciiTheme="majorHAnsi" w:hAnsiTheme="majorHAnsi" w:cstheme="majorHAnsi"/>
          <w:color w:val="000000" w:themeColor="text1"/>
          <w:lang w:val="es-MX"/>
        </w:rPr>
        <w:t xml:space="preserve">La formación avanzada comprende los siguientes niveles: </w:t>
      </w:r>
    </w:p>
    <w:p w14:paraId="6D2B08B5" w14:textId="77777777" w:rsidR="00507BDB" w:rsidRPr="00D27EBB" w:rsidRDefault="00507BDB" w:rsidP="00DD2BDB">
      <w:pPr>
        <w:numPr>
          <w:ilvl w:val="0"/>
          <w:numId w:val="4"/>
        </w:numPr>
        <w:contextualSpacing/>
        <w:jc w:val="both"/>
        <w:rPr>
          <w:rFonts w:asciiTheme="majorHAnsi" w:hAnsiTheme="majorHAnsi" w:cstheme="majorHAnsi"/>
          <w:color w:val="000000" w:themeColor="text1"/>
          <w:lang w:val="es-MX"/>
        </w:rPr>
      </w:pPr>
      <w:r w:rsidRPr="00D27EBB">
        <w:rPr>
          <w:rFonts w:asciiTheme="majorHAnsi" w:hAnsiTheme="majorHAnsi" w:cstheme="majorHAnsi"/>
          <w:color w:val="000000" w:themeColor="text1"/>
          <w:lang w:val="es-MX"/>
        </w:rPr>
        <w:t>Especialización.</w:t>
      </w:r>
    </w:p>
    <w:p w14:paraId="26FA04BC" w14:textId="77777777" w:rsidR="00507BDB" w:rsidRPr="00D27EBB" w:rsidRDefault="00507BDB" w:rsidP="00DD2BDB">
      <w:pPr>
        <w:numPr>
          <w:ilvl w:val="0"/>
          <w:numId w:val="4"/>
        </w:numPr>
        <w:contextualSpacing/>
        <w:jc w:val="both"/>
        <w:rPr>
          <w:rFonts w:asciiTheme="majorHAnsi" w:hAnsiTheme="majorHAnsi" w:cstheme="majorHAnsi"/>
          <w:color w:val="000000" w:themeColor="text1"/>
          <w:lang w:val="es-MX"/>
        </w:rPr>
      </w:pPr>
      <w:r w:rsidRPr="00D27EBB">
        <w:rPr>
          <w:rFonts w:asciiTheme="majorHAnsi" w:hAnsiTheme="majorHAnsi" w:cstheme="majorHAnsi"/>
          <w:color w:val="000000" w:themeColor="text1"/>
          <w:lang w:val="es-MX"/>
        </w:rPr>
        <w:t>Maestría.</w:t>
      </w:r>
    </w:p>
    <w:p w14:paraId="6094793C" w14:textId="77777777" w:rsidR="00507BDB" w:rsidRPr="00D27EBB" w:rsidRDefault="00507BDB" w:rsidP="00DD2BDB">
      <w:pPr>
        <w:numPr>
          <w:ilvl w:val="0"/>
          <w:numId w:val="4"/>
        </w:numPr>
        <w:contextualSpacing/>
        <w:jc w:val="both"/>
        <w:rPr>
          <w:rFonts w:asciiTheme="majorHAnsi" w:hAnsiTheme="majorHAnsi" w:cstheme="majorHAnsi"/>
          <w:color w:val="000000" w:themeColor="text1"/>
          <w:lang w:val="es-MX"/>
        </w:rPr>
      </w:pPr>
      <w:r w:rsidRPr="00D27EBB">
        <w:rPr>
          <w:rFonts w:asciiTheme="majorHAnsi" w:hAnsiTheme="majorHAnsi" w:cstheme="majorHAnsi"/>
          <w:color w:val="000000" w:themeColor="text1"/>
          <w:lang w:val="es-MX"/>
        </w:rPr>
        <w:t>Doctorado.</w:t>
      </w:r>
    </w:p>
    <w:p w14:paraId="3AFBE3F0" w14:textId="77777777" w:rsidR="00507BDB" w:rsidRPr="00D27EBB" w:rsidRDefault="00507BDB" w:rsidP="00DD2BDB">
      <w:pPr>
        <w:numPr>
          <w:ilvl w:val="0"/>
          <w:numId w:val="4"/>
        </w:numPr>
        <w:contextualSpacing/>
        <w:jc w:val="both"/>
        <w:rPr>
          <w:rFonts w:asciiTheme="majorHAnsi" w:hAnsiTheme="majorHAnsi" w:cstheme="majorHAnsi"/>
          <w:color w:val="000000" w:themeColor="text1"/>
          <w:lang w:val="es-MX"/>
        </w:rPr>
      </w:pPr>
      <w:r w:rsidRPr="00D27EBB">
        <w:rPr>
          <w:rFonts w:asciiTheme="majorHAnsi" w:hAnsiTheme="majorHAnsi" w:cstheme="majorHAnsi"/>
          <w:color w:val="000000" w:themeColor="text1"/>
          <w:lang w:val="es-MX"/>
        </w:rPr>
        <w:t>Posdoctorado.</w:t>
      </w:r>
      <w:r w:rsidRPr="00D27EBB">
        <w:rPr>
          <w:rFonts w:asciiTheme="majorHAnsi" w:hAnsiTheme="majorHAnsi" w:cstheme="majorHAnsi"/>
          <w:color w:val="000000" w:themeColor="text1"/>
          <w:lang w:val="es-MX"/>
        </w:rPr>
        <w:tab/>
      </w:r>
    </w:p>
    <w:p w14:paraId="6C6452AA" w14:textId="77777777" w:rsidR="00594059" w:rsidRPr="00D27EBB" w:rsidRDefault="00594059" w:rsidP="00594059">
      <w:pPr>
        <w:jc w:val="both"/>
        <w:rPr>
          <w:rFonts w:asciiTheme="majorHAnsi" w:hAnsiTheme="majorHAnsi" w:cstheme="majorHAnsi"/>
          <w:b/>
          <w:color w:val="000000" w:themeColor="text1"/>
          <w:lang w:val="es-MX"/>
        </w:rPr>
      </w:pPr>
    </w:p>
    <w:p w14:paraId="5FC433D9" w14:textId="45647826" w:rsidR="00507BDB" w:rsidRPr="00D27EBB" w:rsidRDefault="00507BDB" w:rsidP="00594059">
      <w:pPr>
        <w:jc w:val="both"/>
        <w:rPr>
          <w:rFonts w:asciiTheme="majorHAnsi" w:hAnsiTheme="majorHAnsi" w:cstheme="majorHAnsi"/>
          <w:color w:val="000000" w:themeColor="text1"/>
        </w:rPr>
      </w:pPr>
      <w:r w:rsidRPr="00D27EBB">
        <w:rPr>
          <w:rFonts w:asciiTheme="majorHAnsi" w:hAnsiTheme="majorHAnsi" w:cstheme="majorHAnsi"/>
          <w:b/>
          <w:color w:val="000000" w:themeColor="text1"/>
          <w:lang w:val="es-MX"/>
        </w:rPr>
        <w:t xml:space="preserve">ARTÍCULO </w:t>
      </w:r>
      <w:r w:rsidR="000A0AAE">
        <w:rPr>
          <w:rFonts w:asciiTheme="majorHAnsi" w:hAnsiTheme="majorHAnsi" w:cstheme="majorHAnsi"/>
          <w:b/>
          <w:color w:val="000000" w:themeColor="text1"/>
          <w:lang w:val="es-MX"/>
        </w:rPr>
        <w:t>41</w:t>
      </w:r>
      <w:r w:rsidRPr="00D27EBB">
        <w:rPr>
          <w:rFonts w:asciiTheme="majorHAnsi" w:hAnsiTheme="majorHAnsi" w:cstheme="majorHAnsi"/>
          <w:b/>
          <w:color w:val="000000" w:themeColor="text1"/>
          <w:lang w:val="es-MX"/>
        </w:rPr>
        <w:t>. PROGRAMAS DE ESPECIALIZACIÓN.</w:t>
      </w:r>
      <w:r w:rsidR="00A2782F" w:rsidRPr="00D27EBB">
        <w:rPr>
          <w:rFonts w:asciiTheme="majorHAnsi" w:hAnsiTheme="majorHAnsi" w:cstheme="majorHAnsi"/>
          <w:color w:val="000000" w:themeColor="text1"/>
          <w:lang w:val="es-MX"/>
        </w:rPr>
        <w:t xml:space="preserve"> </w:t>
      </w:r>
      <w:r w:rsidRPr="00D27EBB">
        <w:rPr>
          <w:rFonts w:asciiTheme="majorHAnsi" w:hAnsiTheme="majorHAnsi" w:cstheme="majorHAnsi"/>
          <w:color w:val="000000" w:themeColor="text1"/>
        </w:rPr>
        <w:t>Las especializaciones son programas cuyo propósito es la actualización y profundización en los saberes propios de una disciplina o profesión o en áreas afines o complementarias de desempeño profesional, as</w:t>
      </w:r>
      <w:r w:rsidRPr="00D27EBB">
        <w:rPr>
          <w:rFonts w:asciiTheme="majorHAnsi" w:hAnsiTheme="majorHAnsi" w:cstheme="majorHAnsi"/>
          <w:color w:val="000000" w:themeColor="text1"/>
          <w:lang w:val="uz-Cyrl-UZ"/>
        </w:rPr>
        <w:t xml:space="preserve">í como </w:t>
      </w:r>
      <w:r w:rsidRPr="00D27EBB">
        <w:rPr>
          <w:rFonts w:asciiTheme="majorHAnsi" w:hAnsiTheme="majorHAnsi" w:cstheme="majorHAnsi"/>
          <w:color w:val="000000" w:themeColor="text1"/>
        </w:rPr>
        <w:t>saberes propios de la educación y pedagogía</w:t>
      </w:r>
      <w:r w:rsidRPr="00D27EBB">
        <w:rPr>
          <w:rFonts w:asciiTheme="majorHAnsi" w:hAnsiTheme="majorHAnsi" w:cstheme="majorHAnsi"/>
          <w:color w:val="000000" w:themeColor="text1"/>
          <w:lang w:val="uz-Cyrl-UZ"/>
        </w:rPr>
        <w:t>.</w:t>
      </w:r>
      <w:r w:rsidRPr="00D27EBB" w:rsidDel="00542AC9">
        <w:rPr>
          <w:rFonts w:asciiTheme="majorHAnsi" w:hAnsiTheme="majorHAnsi" w:cstheme="majorHAnsi"/>
          <w:color w:val="000000" w:themeColor="text1"/>
        </w:rPr>
        <w:t xml:space="preserve"> </w:t>
      </w:r>
    </w:p>
    <w:p w14:paraId="050601D9" w14:textId="77777777" w:rsidR="00594059" w:rsidRPr="00D27EBB" w:rsidRDefault="00594059" w:rsidP="00594059">
      <w:pPr>
        <w:jc w:val="both"/>
        <w:rPr>
          <w:rFonts w:asciiTheme="majorHAnsi" w:hAnsiTheme="majorHAnsi" w:cstheme="majorHAnsi"/>
          <w:b/>
          <w:color w:val="000000" w:themeColor="text1"/>
          <w:lang w:val="es-MX"/>
        </w:rPr>
      </w:pPr>
    </w:p>
    <w:p w14:paraId="52819887" w14:textId="5FD37B92" w:rsidR="00507BDB" w:rsidRPr="00D27EBB" w:rsidRDefault="00507BDB" w:rsidP="00594059">
      <w:pPr>
        <w:jc w:val="both"/>
        <w:rPr>
          <w:rFonts w:asciiTheme="majorHAnsi" w:hAnsiTheme="majorHAnsi" w:cstheme="majorHAnsi"/>
          <w:color w:val="000000" w:themeColor="text1"/>
        </w:rPr>
      </w:pPr>
      <w:r w:rsidRPr="00D27EBB">
        <w:rPr>
          <w:rFonts w:asciiTheme="majorHAnsi" w:hAnsiTheme="majorHAnsi" w:cstheme="majorHAnsi"/>
          <w:b/>
          <w:color w:val="000000" w:themeColor="text1"/>
          <w:lang w:val="es-MX"/>
        </w:rPr>
        <w:t xml:space="preserve">ARTÍCULO </w:t>
      </w:r>
      <w:r w:rsidR="000A0AAE">
        <w:rPr>
          <w:rFonts w:asciiTheme="majorHAnsi" w:hAnsiTheme="majorHAnsi" w:cstheme="majorHAnsi"/>
          <w:b/>
          <w:color w:val="000000" w:themeColor="text1"/>
          <w:lang w:val="es-MX"/>
        </w:rPr>
        <w:t>42</w:t>
      </w:r>
      <w:r w:rsidRPr="00D27EBB">
        <w:rPr>
          <w:rFonts w:asciiTheme="majorHAnsi" w:hAnsiTheme="majorHAnsi" w:cstheme="majorHAnsi"/>
          <w:b/>
          <w:color w:val="000000" w:themeColor="text1"/>
          <w:lang w:val="es-MX"/>
        </w:rPr>
        <w:t>.</w:t>
      </w:r>
      <w:r w:rsidR="00A2782F" w:rsidRPr="00D27EBB">
        <w:rPr>
          <w:rFonts w:asciiTheme="majorHAnsi" w:hAnsiTheme="majorHAnsi" w:cstheme="majorHAnsi"/>
          <w:b/>
          <w:color w:val="000000" w:themeColor="text1"/>
          <w:lang w:val="es-MX"/>
        </w:rPr>
        <w:t xml:space="preserve"> </w:t>
      </w:r>
      <w:r w:rsidRPr="00D27EBB">
        <w:rPr>
          <w:rFonts w:asciiTheme="majorHAnsi" w:hAnsiTheme="majorHAnsi" w:cstheme="majorHAnsi"/>
          <w:b/>
          <w:color w:val="000000" w:themeColor="text1"/>
          <w:lang w:val="es-MX"/>
        </w:rPr>
        <w:t xml:space="preserve">PROGRAMAS DE MAESTRÍA. </w:t>
      </w:r>
      <w:r w:rsidRPr="00D27EBB">
        <w:rPr>
          <w:rFonts w:asciiTheme="majorHAnsi" w:hAnsiTheme="majorHAnsi" w:cstheme="majorHAnsi"/>
          <w:color w:val="000000" w:themeColor="text1"/>
        </w:rPr>
        <w:t>Las maestrías son programas cuyo propósito es ampliar y desarrollar conocimientos relacionados con los saberes propios de la educación y las disciplinas, aportar a la solución de problemas locales y nacionales desde perspectivas disciplinares o interdisciplinares y brindar a los profesionales la formación necesaria que los faculte como investigadores o innovadores en su campo.</w:t>
      </w:r>
    </w:p>
    <w:p w14:paraId="50C563CF" w14:textId="77777777" w:rsidR="00594059" w:rsidRPr="00D27EBB" w:rsidRDefault="00594059" w:rsidP="00594059">
      <w:pPr>
        <w:jc w:val="both"/>
        <w:rPr>
          <w:rFonts w:asciiTheme="majorHAnsi" w:hAnsiTheme="majorHAnsi" w:cstheme="majorHAnsi"/>
          <w:b/>
          <w:color w:val="000000" w:themeColor="text1"/>
          <w:lang w:val="es-MX"/>
        </w:rPr>
      </w:pPr>
    </w:p>
    <w:p w14:paraId="3F92E433" w14:textId="46675EB0" w:rsidR="00507BDB" w:rsidRPr="00D27EBB" w:rsidRDefault="00507BDB" w:rsidP="00594059">
      <w:pPr>
        <w:jc w:val="both"/>
        <w:rPr>
          <w:rFonts w:asciiTheme="majorHAnsi" w:hAnsiTheme="majorHAnsi" w:cstheme="majorHAnsi"/>
          <w:color w:val="000000" w:themeColor="text1"/>
        </w:rPr>
      </w:pPr>
      <w:r w:rsidRPr="00D27EBB">
        <w:rPr>
          <w:rFonts w:asciiTheme="majorHAnsi" w:hAnsiTheme="majorHAnsi" w:cstheme="majorHAnsi"/>
          <w:b/>
          <w:color w:val="000000" w:themeColor="text1"/>
          <w:lang w:val="es-MX"/>
        </w:rPr>
        <w:t xml:space="preserve">ARTÍCULO </w:t>
      </w:r>
      <w:r w:rsidR="000A0AAE">
        <w:rPr>
          <w:rFonts w:asciiTheme="majorHAnsi" w:hAnsiTheme="majorHAnsi" w:cstheme="majorHAnsi"/>
          <w:b/>
          <w:color w:val="000000" w:themeColor="text1"/>
          <w:lang w:val="es-MX"/>
        </w:rPr>
        <w:t>43</w:t>
      </w:r>
      <w:r w:rsidRPr="00D27EBB">
        <w:rPr>
          <w:rFonts w:asciiTheme="majorHAnsi" w:hAnsiTheme="majorHAnsi" w:cstheme="majorHAnsi"/>
          <w:b/>
          <w:color w:val="000000" w:themeColor="text1"/>
          <w:lang w:val="es-MX"/>
        </w:rPr>
        <w:t>. PROGRAMAS DE DOCTORADO</w:t>
      </w:r>
      <w:r w:rsidRPr="00D27EBB">
        <w:rPr>
          <w:rFonts w:asciiTheme="majorHAnsi" w:hAnsiTheme="majorHAnsi" w:cstheme="majorHAnsi"/>
          <w:color w:val="000000" w:themeColor="text1"/>
          <w:lang w:val="es-MX"/>
        </w:rPr>
        <w:t xml:space="preserve">. </w:t>
      </w:r>
      <w:r w:rsidRPr="00D27EBB">
        <w:rPr>
          <w:rFonts w:asciiTheme="majorHAnsi" w:hAnsiTheme="majorHAnsi" w:cstheme="majorHAnsi"/>
          <w:color w:val="000000" w:themeColor="text1"/>
        </w:rPr>
        <w:t xml:space="preserve">Los doctorados son programas cuyo propósito es la producción de conocimientos novedosos a través de la formación académica e investigativa. </w:t>
      </w:r>
    </w:p>
    <w:p w14:paraId="014956DE" w14:textId="77777777" w:rsidR="00594059" w:rsidRPr="00D27EBB" w:rsidRDefault="00594059" w:rsidP="00594059">
      <w:pPr>
        <w:jc w:val="both"/>
        <w:rPr>
          <w:rFonts w:asciiTheme="majorHAnsi" w:hAnsiTheme="majorHAnsi" w:cstheme="majorHAnsi"/>
          <w:b/>
          <w:color w:val="000000" w:themeColor="text1"/>
          <w:lang w:val="es-MX"/>
        </w:rPr>
      </w:pPr>
    </w:p>
    <w:p w14:paraId="75962A0F" w14:textId="0671AFD2" w:rsidR="00507BDB" w:rsidRPr="00D27EBB" w:rsidRDefault="00507BDB" w:rsidP="00594059">
      <w:pPr>
        <w:jc w:val="both"/>
        <w:rPr>
          <w:rFonts w:asciiTheme="majorHAnsi" w:hAnsiTheme="majorHAnsi" w:cstheme="majorHAnsi"/>
          <w:color w:val="000000" w:themeColor="text1"/>
        </w:rPr>
      </w:pPr>
      <w:r w:rsidRPr="00D27EBB">
        <w:rPr>
          <w:rFonts w:asciiTheme="majorHAnsi" w:hAnsiTheme="majorHAnsi" w:cstheme="majorHAnsi"/>
          <w:b/>
          <w:color w:val="000000" w:themeColor="text1"/>
          <w:lang w:val="es-MX"/>
        </w:rPr>
        <w:t xml:space="preserve">ARTÍCULO </w:t>
      </w:r>
      <w:r w:rsidR="000A0AAE">
        <w:rPr>
          <w:rFonts w:asciiTheme="majorHAnsi" w:hAnsiTheme="majorHAnsi" w:cstheme="majorHAnsi"/>
          <w:b/>
          <w:color w:val="000000" w:themeColor="text1"/>
          <w:lang w:val="es-MX"/>
        </w:rPr>
        <w:t>44</w:t>
      </w:r>
      <w:r w:rsidRPr="00D27EBB">
        <w:rPr>
          <w:rFonts w:asciiTheme="majorHAnsi" w:hAnsiTheme="majorHAnsi" w:cstheme="majorHAnsi"/>
          <w:b/>
          <w:color w:val="000000" w:themeColor="text1"/>
          <w:lang w:val="es-MX"/>
        </w:rPr>
        <w:t>. ESTUDIOS DE POSDOCTORADO</w:t>
      </w:r>
      <w:r w:rsidRPr="00D27EBB">
        <w:rPr>
          <w:rFonts w:asciiTheme="majorHAnsi" w:hAnsiTheme="majorHAnsi" w:cstheme="majorHAnsi"/>
          <w:color w:val="000000" w:themeColor="text1"/>
          <w:lang w:val="es-MX"/>
        </w:rPr>
        <w:t>.</w:t>
      </w:r>
      <w:r w:rsidR="00A2782F" w:rsidRPr="00D27EBB">
        <w:rPr>
          <w:rFonts w:asciiTheme="majorHAnsi" w:hAnsiTheme="majorHAnsi" w:cstheme="majorHAnsi"/>
          <w:color w:val="000000" w:themeColor="text1"/>
          <w:lang w:val="es-MX"/>
        </w:rPr>
        <w:t xml:space="preserve"> </w:t>
      </w:r>
      <w:r w:rsidRPr="00D27EBB">
        <w:rPr>
          <w:rFonts w:asciiTheme="majorHAnsi" w:hAnsiTheme="majorHAnsi" w:cstheme="majorHAnsi"/>
          <w:color w:val="000000" w:themeColor="text1"/>
          <w:lang w:val="es-MX"/>
        </w:rPr>
        <w:t xml:space="preserve">Los estudios de posdoctorado </w:t>
      </w:r>
      <w:r w:rsidRPr="00D27EBB">
        <w:rPr>
          <w:rFonts w:asciiTheme="majorHAnsi" w:hAnsiTheme="majorHAnsi" w:cstheme="majorHAnsi"/>
          <w:color w:val="000000" w:themeColor="text1"/>
        </w:rPr>
        <w:t>son investigaciones académicas o científicas que profundizan en el conocimiento producido en un tema especializado.</w:t>
      </w:r>
    </w:p>
    <w:p w14:paraId="1CD8701F" w14:textId="77777777" w:rsidR="00594059" w:rsidRPr="00D27EBB" w:rsidRDefault="00594059" w:rsidP="00594059">
      <w:pPr>
        <w:jc w:val="both"/>
        <w:rPr>
          <w:rFonts w:asciiTheme="majorHAnsi" w:hAnsiTheme="majorHAnsi" w:cstheme="majorHAnsi"/>
          <w:b/>
          <w:color w:val="000000" w:themeColor="text1"/>
          <w:lang w:val="es-MX"/>
        </w:rPr>
      </w:pPr>
    </w:p>
    <w:p w14:paraId="36521F38" w14:textId="77777777" w:rsidR="00507BDB" w:rsidRPr="00D27EBB" w:rsidRDefault="00507BDB" w:rsidP="00594059">
      <w:pPr>
        <w:jc w:val="both"/>
        <w:rPr>
          <w:rFonts w:asciiTheme="majorHAnsi" w:hAnsiTheme="majorHAnsi" w:cstheme="majorHAnsi"/>
          <w:color w:val="000000" w:themeColor="text1"/>
          <w:lang w:val="es-MX"/>
        </w:rPr>
      </w:pPr>
      <w:r w:rsidRPr="00D27EBB">
        <w:rPr>
          <w:rFonts w:asciiTheme="majorHAnsi" w:hAnsiTheme="majorHAnsi" w:cstheme="majorHAnsi"/>
          <w:b/>
          <w:color w:val="000000" w:themeColor="text1"/>
          <w:lang w:val="es-MX"/>
        </w:rPr>
        <w:t>PARÁGRAFO</w:t>
      </w:r>
      <w:r w:rsidRPr="00D27EBB">
        <w:rPr>
          <w:rFonts w:asciiTheme="majorHAnsi" w:hAnsiTheme="majorHAnsi" w:cstheme="majorHAnsi"/>
          <w:color w:val="000000" w:themeColor="text1"/>
          <w:lang w:val="es-MX"/>
        </w:rPr>
        <w:t xml:space="preserve">. </w:t>
      </w:r>
      <w:r w:rsidRPr="00D27EBB">
        <w:rPr>
          <w:rFonts w:asciiTheme="majorHAnsi" w:hAnsiTheme="majorHAnsi" w:cstheme="majorHAnsi"/>
          <w:color w:val="000000" w:themeColor="text1"/>
          <w:lang w:val="uz-Cyrl-UZ"/>
        </w:rPr>
        <w:t>En caso de que haya lugar a créditos,</w:t>
      </w:r>
      <w:r w:rsidRPr="00D27EBB">
        <w:rPr>
          <w:rFonts w:asciiTheme="majorHAnsi" w:hAnsiTheme="majorHAnsi" w:cstheme="majorHAnsi"/>
          <w:b/>
          <w:color w:val="000000" w:themeColor="text1"/>
          <w:lang w:val="uz-Cyrl-UZ"/>
        </w:rPr>
        <w:t xml:space="preserve"> </w:t>
      </w:r>
      <w:r w:rsidRPr="00D27EBB">
        <w:rPr>
          <w:rFonts w:asciiTheme="majorHAnsi" w:hAnsiTheme="majorHAnsi" w:cstheme="majorHAnsi"/>
          <w:color w:val="000000" w:themeColor="text1"/>
          <w:lang w:val="uz-Cyrl-UZ"/>
        </w:rPr>
        <w:t>e</w:t>
      </w:r>
      <w:r w:rsidRPr="00D27EBB">
        <w:rPr>
          <w:rFonts w:asciiTheme="majorHAnsi" w:hAnsiTheme="majorHAnsi" w:cstheme="majorHAnsi"/>
          <w:color w:val="000000" w:themeColor="text1"/>
          <w:lang w:val="es-MX"/>
        </w:rPr>
        <w:t xml:space="preserve">l número de créditos correspondiente a los estudios de posdoctorado será </w:t>
      </w:r>
      <w:r w:rsidRPr="00D27EBB">
        <w:rPr>
          <w:rFonts w:asciiTheme="majorHAnsi" w:hAnsiTheme="majorHAnsi" w:cstheme="majorHAnsi"/>
          <w:color w:val="000000" w:themeColor="text1"/>
        </w:rPr>
        <w:t>el</w:t>
      </w:r>
      <w:r w:rsidRPr="00D27EBB">
        <w:rPr>
          <w:rFonts w:asciiTheme="majorHAnsi" w:hAnsiTheme="majorHAnsi" w:cstheme="majorHAnsi"/>
          <w:color w:val="000000" w:themeColor="text1"/>
          <w:lang w:val="es-MX"/>
        </w:rPr>
        <w:t xml:space="preserve"> definido por el consejo académico de doctorado según la propuesta que en cada caso se acuerde entre el director de dichos estudios y el interesado</w:t>
      </w:r>
      <w:r w:rsidRPr="00D27EBB">
        <w:rPr>
          <w:rFonts w:asciiTheme="majorHAnsi" w:hAnsiTheme="majorHAnsi" w:cstheme="majorHAnsi"/>
          <w:color w:val="000000" w:themeColor="text1"/>
        </w:rPr>
        <w:t>, sin perjuicio de que estos créditos sean transversales</w:t>
      </w:r>
      <w:r w:rsidRPr="00D27EBB">
        <w:rPr>
          <w:rFonts w:asciiTheme="majorHAnsi" w:hAnsiTheme="majorHAnsi" w:cstheme="majorHAnsi"/>
          <w:color w:val="000000" w:themeColor="text1"/>
          <w:lang w:val="es-MX"/>
        </w:rPr>
        <w:t>.</w:t>
      </w:r>
    </w:p>
    <w:p w14:paraId="0784658A" w14:textId="77777777" w:rsidR="00594059" w:rsidRPr="00D27EBB" w:rsidRDefault="00594059" w:rsidP="00594059">
      <w:pPr>
        <w:jc w:val="both"/>
        <w:rPr>
          <w:rFonts w:asciiTheme="majorHAnsi" w:hAnsiTheme="majorHAnsi" w:cstheme="majorHAnsi"/>
          <w:b/>
          <w:color w:val="000000" w:themeColor="text1"/>
        </w:rPr>
      </w:pPr>
    </w:p>
    <w:p w14:paraId="7D380977" w14:textId="15ABA6C9" w:rsidR="00507BDB" w:rsidRPr="00D27EBB" w:rsidRDefault="00507BDB" w:rsidP="00594059">
      <w:pPr>
        <w:jc w:val="both"/>
        <w:rPr>
          <w:rFonts w:asciiTheme="majorHAnsi" w:hAnsiTheme="majorHAnsi" w:cstheme="majorHAnsi"/>
          <w:bCs/>
          <w:color w:val="000000" w:themeColor="text1"/>
        </w:rPr>
      </w:pPr>
      <w:r w:rsidRPr="00D27EBB">
        <w:rPr>
          <w:rFonts w:asciiTheme="majorHAnsi" w:hAnsiTheme="majorHAnsi" w:cstheme="majorHAnsi"/>
          <w:b/>
          <w:color w:val="000000" w:themeColor="text1"/>
        </w:rPr>
        <w:t xml:space="preserve">ARTÍCULO </w:t>
      </w:r>
      <w:r w:rsidR="000A0AAE">
        <w:rPr>
          <w:rFonts w:asciiTheme="majorHAnsi" w:hAnsiTheme="majorHAnsi" w:cstheme="majorHAnsi"/>
          <w:b/>
          <w:color w:val="000000" w:themeColor="text1"/>
          <w:lang w:val="es-MX"/>
        </w:rPr>
        <w:t>45</w:t>
      </w:r>
      <w:r w:rsidRPr="00D27EBB">
        <w:rPr>
          <w:rFonts w:asciiTheme="majorHAnsi" w:hAnsiTheme="majorHAnsi" w:cstheme="majorHAnsi"/>
          <w:b/>
          <w:color w:val="000000" w:themeColor="text1"/>
        </w:rPr>
        <w:t xml:space="preserve">. TÍTULACIÓN. </w:t>
      </w:r>
      <w:r w:rsidRPr="00D27EBB">
        <w:rPr>
          <w:rFonts w:asciiTheme="majorHAnsi" w:hAnsiTheme="majorHAnsi" w:cstheme="majorHAnsi"/>
          <w:color w:val="000000" w:themeColor="text1"/>
        </w:rPr>
        <w:t>Los programas de formación avanzada conducirán a los títulos de</w:t>
      </w:r>
      <w:r w:rsidRPr="00D27EBB">
        <w:rPr>
          <w:rFonts w:asciiTheme="majorHAnsi" w:hAnsiTheme="majorHAnsi" w:cstheme="majorHAnsi"/>
          <w:color w:val="000000" w:themeColor="text1"/>
          <w:lang w:val="uz-Cyrl-UZ"/>
        </w:rPr>
        <w:t xml:space="preserve"> Especialización, Magister, </w:t>
      </w:r>
      <w:r w:rsidRPr="00D27EBB">
        <w:rPr>
          <w:rFonts w:asciiTheme="majorHAnsi" w:hAnsiTheme="majorHAnsi" w:cstheme="majorHAnsi"/>
          <w:color w:val="000000" w:themeColor="text1"/>
        </w:rPr>
        <w:t xml:space="preserve">Doctor previo cumplimiento </w:t>
      </w:r>
      <w:r w:rsidRPr="00D27EBB">
        <w:rPr>
          <w:rFonts w:asciiTheme="majorHAnsi" w:hAnsiTheme="majorHAnsi" w:cstheme="majorHAnsi"/>
          <w:bCs/>
          <w:color w:val="000000" w:themeColor="text1"/>
        </w:rPr>
        <w:t xml:space="preserve">de los siguientes requisitos: </w:t>
      </w:r>
    </w:p>
    <w:p w14:paraId="69D00C1F" w14:textId="77777777" w:rsidR="00594059" w:rsidRPr="00D27EBB" w:rsidRDefault="00594059" w:rsidP="00594059">
      <w:pPr>
        <w:jc w:val="both"/>
        <w:rPr>
          <w:rFonts w:asciiTheme="majorHAnsi" w:hAnsiTheme="majorHAnsi" w:cstheme="majorHAnsi"/>
          <w:color w:val="000000" w:themeColor="text1"/>
        </w:rPr>
      </w:pPr>
    </w:p>
    <w:p w14:paraId="6D6DDEB2" w14:textId="77777777" w:rsidR="00507BDB" w:rsidRPr="00D27EBB" w:rsidRDefault="00507BDB" w:rsidP="00DD2BDB">
      <w:pPr>
        <w:pStyle w:val="Prrafodelista"/>
        <w:numPr>
          <w:ilvl w:val="0"/>
          <w:numId w:val="7"/>
        </w:numPr>
        <w:jc w:val="both"/>
        <w:rPr>
          <w:rFonts w:asciiTheme="majorHAnsi" w:eastAsia="Calibri" w:hAnsiTheme="majorHAnsi" w:cstheme="majorHAnsi"/>
          <w:color w:val="000000" w:themeColor="text1"/>
        </w:rPr>
      </w:pPr>
      <w:r w:rsidRPr="00D27EBB">
        <w:rPr>
          <w:rFonts w:asciiTheme="majorHAnsi" w:eastAsia="Calibri" w:hAnsiTheme="majorHAnsi" w:cstheme="majorHAnsi"/>
          <w:color w:val="000000" w:themeColor="text1"/>
        </w:rPr>
        <w:t xml:space="preserve">Cursar y aprobar todos los créditos contemplados en el plan de estudios del respectivo programa al tenor del presente reglamento. </w:t>
      </w:r>
    </w:p>
    <w:p w14:paraId="2B053FE9" w14:textId="77777777" w:rsidR="00507BDB" w:rsidRPr="00D27EBB" w:rsidRDefault="00507BDB" w:rsidP="00DD2BDB">
      <w:pPr>
        <w:pStyle w:val="Prrafodelista"/>
        <w:numPr>
          <w:ilvl w:val="0"/>
          <w:numId w:val="7"/>
        </w:numPr>
        <w:jc w:val="both"/>
        <w:rPr>
          <w:rFonts w:asciiTheme="majorHAnsi" w:eastAsia="Calibri" w:hAnsiTheme="majorHAnsi" w:cstheme="majorHAnsi"/>
          <w:color w:val="000000" w:themeColor="text1"/>
        </w:rPr>
      </w:pPr>
      <w:r w:rsidRPr="00D27EBB">
        <w:rPr>
          <w:rFonts w:asciiTheme="majorHAnsi" w:eastAsia="Calibri" w:hAnsiTheme="majorHAnsi" w:cstheme="majorHAnsi"/>
          <w:color w:val="000000" w:themeColor="text1"/>
        </w:rPr>
        <w:t xml:space="preserve">Presentar y aprobar la Tesis en el caso de maestrías de investigación y doctorados, o el Trabajo de Grado en el caso de maestrías de profundización y especializaciones. </w:t>
      </w:r>
    </w:p>
    <w:p w14:paraId="0371A132" w14:textId="405819A3" w:rsidR="00507BDB" w:rsidRPr="00D27EBB" w:rsidRDefault="00507BDB" w:rsidP="00DD2BDB">
      <w:pPr>
        <w:pStyle w:val="Prrafodelista"/>
        <w:numPr>
          <w:ilvl w:val="0"/>
          <w:numId w:val="7"/>
        </w:numPr>
        <w:jc w:val="both"/>
        <w:rPr>
          <w:rFonts w:asciiTheme="majorHAnsi" w:eastAsia="Calibri" w:hAnsiTheme="majorHAnsi" w:cstheme="majorHAnsi"/>
          <w:color w:val="000000" w:themeColor="text1"/>
        </w:rPr>
      </w:pPr>
      <w:r w:rsidRPr="00D27EBB">
        <w:rPr>
          <w:rFonts w:asciiTheme="majorHAnsi" w:eastAsia="Calibri" w:hAnsiTheme="majorHAnsi" w:cstheme="majorHAnsi"/>
          <w:color w:val="000000" w:themeColor="text1"/>
        </w:rPr>
        <w:t>Encontrarse a paz y salvo por todo concepto con</w:t>
      </w:r>
      <w:r w:rsidR="00D660B2" w:rsidRPr="00D27EBB">
        <w:rPr>
          <w:rFonts w:asciiTheme="majorHAnsi" w:eastAsia="Calibri" w:hAnsiTheme="majorHAnsi" w:cstheme="majorHAnsi"/>
          <w:color w:val="000000" w:themeColor="text1"/>
        </w:rPr>
        <w:t xml:space="preserve"> la</w:t>
      </w:r>
      <w:r w:rsidRPr="00D27EBB">
        <w:rPr>
          <w:rFonts w:asciiTheme="majorHAnsi" w:eastAsia="Calibri" w:hAnsiTheme="majorHAnsi" w:cstheme="majorHAnsi"/>
          <w:color w:val="000000" w:themeColor="text1"/>
        </w:rPr>
        <w:t xml:space="preserve"> </w:t>
      </w:r>
      <w:r w:rsidR="0024761E" w:rsidRPr="00D27EBB">
        <w:rPr>
          <w:rFonts w:asciiTheme="majorHAnsi" w:hAnsiTheme="majorHAnsi" w:cstheme="majorHAnsi"/>
          <w:color w:val="000000" w:themeColor="text1"/>
          <w:lang w:val="es-CO"/>
        </w:rPr>
        <w:t>Universidad</w:t>
      </w:r>
      <w:r w:rsidRPr="00D27EBB">
        <w:rPr>
          <w:rFonts w:asciiTheme="majorHAnsi" w:eastAsia="Calibri" w:hAnsiTheme="majorHAnsi" w:cstheme="majorHAnsi"/>
          <w:color w:val="000000" w:themeColor="text1"/>
        </w:rPr>
        <w:t>.</w:t>
      </w:r>
    </w:p>
    <w:p w14:paraId="39419C95" w14:textId="77777777" w:rsidR="00507BDB" w:rsidRPr="00D27EBB" w:rsidRDefault="00507BDB" w:rsidP="00DD2BDB">
      <w:pPr>
        <w:pStyle w:val="Prrafodelista"/>
        <w:numPr>
          <w:ilvl w:val="0"/>
          <w:numId w:val="7"/>
        </w:numPr>
        <w:jc w:val="both"/>
        <w:rPr>
          <w:rFonts w:asciiTheme="majorHAnsi" w:eastAsia="Calibri" w:hAnsiTheme="majorHAnsi" w:cstheme="majorHAnsi"/>
          <w:color w:val="000000" w:themeColor="text1"/>
        </w:rPr>
      </w:pPr>
      <w:r w:rsidRPr="00D27EBB">
        <w:rPr>
          <w:rFonts w:asciiTheme="majorHAnsi" w:eastAsia="Calibri" w:hAnsiTheme="majorHAnsi" w:cstheme="majorHAnsi"/>
          <w:color w:val="000000" w:themeColor="text1"/>
        </w:rPr>
        <w:t xml:space="preserve">Tener un promedio ponderado superior a 36 puntos. </w:t>
      </w:r>
    </w:p>
    <w:p w14:paraId="2520DA6B" w14:textId="77777777" w:rsidR="00507BDB" w:rsidRPr="00D27EBB" w:rsidRDefault="00507BDB" w:rsidP="00DD2BDB">
      <w:pPr>
        <w:pStyle w:val="Prrafodelista"/>
        <w:numPr>
          <w:ilvl w:val="0"/>
          <w:numId w:val="7"/>
        </w:numPr>
        <w:jc w:val="both"/>
        <w:rPr>
          <w:rFonts w:asciiTheme="majorHAnsi" w:eastAsia="Calibri" w:hAnsiTheme="majorHAnsi" w:cstheme="majorHAnsi"/>
          <w:color w:val="000000" w:themeColor="text1"/>
        </w:rPr>
      </w:pPr>
      <w:r w:rsidRPr="00D27EBB">
        <w:rPr>
          <w:rFonts w:asciiTheme="majorHAnsi" w:eastAsia="Calibri" w:hAnsiTheme="majorHAnsi" w:cstheme="majorHAnsi"/>
          <w:color w:val="000000" w:themeColor="text1"/>
        </w:rPr>
        <w:t>Cumplir con los demás requisitos que establezcan los Consejos de Programa de Posgrado, o quien haga sus veces, y en particular aquellos relacionados con los de grado.</w:t>
      </w:r>
    </w:p>
    <w:p w14:paraId="78680FFD" w14:textId="77777777" w:rsidR="00594059" w:rsidRPr="00D27EBB" w:rsidRDefault="00594059" w:rsidP="00594059">
      <w:pPr>
        <w:jc w:val="both"/>
        <w:rPr>
          <w:rFonts w:asciiTheme="majorHAnsi" w:eastAsia="Calibri" w:hAnsiTheme="majorHAnsi" w:cstheme="majorHAnsi"/>
          <w:b/>
          <w:color w:val="000000" w:themeColor="text1"/>
        </w:rPr>
      </w:pPr>
    </w:p>
    <w:p w14:paraId="4B3A43F0" w14:textId="6D558C7C" w:rsidR="00507BDB" w:rsidRPr="00D27EBB" w:rsidRDefault="00594059" w:rsidP="00594059">
      <w:pPr>
        <w:jc w:val="both"/>
        <w:rPr>
          <w:rFonts w:asciiTheme="majorHAnsi" w:hAnsiTheme="majorHAnsi" w:cstheme="majorHAnsi"/>
          <w:bCs/>
          <w:color w:val="000000" w:themeColor="text1"/>
        </w:rPr>
      </w:pPr>
      <w:r w:rsidRPr="00D27EBB">
        <w:rPr>
          <w:rFonts w:asciiTheme="majorHAnsi" w:eastAsia="Calibri" w:hAnsiTheme="majorHAnsi" w:cstheme="majorHAnsi"/>
          <w:b/>
          <w:color w:val="000000" w:themeColor="text1"/>
        </w:rPr>
        <w:t>ARTÍCULO</w:t>
      </w:r>
      <w:r w:rsidR="006B53BA" w:rsidRPr="00D27EBB">
        <w:rPr>
          <w:rFonts w:asciiTheme="majorHAnsi" w:eastAsia="Calibri" w:hAnsiTheme="majorHAnsi" w:cstheme="majorHAnsi"/>
          <w:b/>
          <w:color w:val="000000" w:themeColor="text1"/>
        </w:rPr>
        <w:t xml:space="preserve"> </w:t>
      </w:r>
      <w:r w:rsidR="000A0AAE">
        <w:rPr>
          <w:rFonts w:asciiTheme="majorHAnsi" w:eastAsia="Calibri" w:hAnsiTheme="majorHAnsi" w:cstheme="majorHAnsi"/>
          <w:b/>
          <w:color w:val="000000" w:themeColor="text1"/>
        </w:rPr>
        <w:t>46</w:t>
      </w:r>
      <w:r w:rsidRPr="00D27EBB">
        <w:rPr>
          <w:rFonts w:asciiTheme="majorHAnsi" w:eastAsia="Calibri" w:hAnsiTheme="majorHAnsi" w:cstheme="majorHAnsi"/>
          <w:b/>
          <w:color w:val="000000" w:themeColor="text1"/>
        </w:rPr>
        <w:t xml:space="preserve">. TRABAJO DE GRADO Y TESIS. </w:t>
      </w:r>
      <w:r w:rsidR="00507BDB" w:rsidRPr="00D27EBB">
        <w:rPr>
          <w:rFonts w:asciiTheme="majorHAnsi" w:hAnsiTheme="majorHAnsi" w:cstheme="majorHAnsi"/>
          <w:bCs/>
          <w:color w:val="000000" w:themeColor="text1"/>
        </w:rPr>
        <w:t>Para los efectos pertinentes, se atenderá a las siguientes definiciones:</w:t>
      </w:r>
    </w:p>
    <w:p w14:paraId="154D1EBD" w14:textId="77777777" w:rsidR="00594059" w:rsidRPr="00D27EBB" w:rsidRDefault="00594059" w:rsidP="00594059">
      <w:pPr>
        <w:jc w:val="both"/>
        <w:rPr>
          <w:rFonts w:asciiTheme="majorHAnsi" w:eastAsia="Calibri" w:hAnsiTheme="majorHAnsi" w:cstheme="majorHAnsi"/>
          <w:color w:val="000000" w:themeColor="text1"/>
        </w:rPr>
      </w:pPr>
    </w:p>
    <w:p w14:paraId="4AA0F640" w14:textId="617FC993" w:rsidR="00507BDB" w:rsidRPr="00D27EBB" w:rsidRDefault="00507BDB" w:rsidP="00DD2BDB">
      <w:pPr>
        <w:pStyle w:val="Prrafodelista"/>
        <w:numPr>
          <w:ilvl w:val="0"/>
          <w:numId w:val="8"/>
        </w:numPr>
        <w:jc w:val="both"/>
        <w:rPr>
          <w:rFonts w:asciiTheme="majorHAnsi" w:eastAsia="Calibri" w:hAnsiTheme="majorHAnsi" w:cstheme="majorHAnsi"/>
          <w:color w:val="000000" w:themeColor="text1"/>
        </w:rPr>
      </w:pPr>
      <w:r w:rsidRPr="00D27EBB">
        <w:rPr>
          <w:rFonts w:asciiTheme="majorHAnsi" w:eastAsia="Calibri" w:hAnsiTheme="majorHAnsi" w:cstheme="majorHAnsi"/>
          <w:color w:val="000000" w:themeColor="text1"/>
        </w:rPr>
        <w:t xml:space="preserve">Trabajo de grado de especialización. Es el producto o resultado de la caracterización de una temática de </w:t>
      </w:r>
      <w:r w:rsidR="00327092" w:rsidRPr="00D27EBB">
        <w:rPr>
          <w:rFonts w:asciiTheme="majorHAnsi" w:eastAsia="Calibri" w:hAnsiTheme="majorHAnsi" w:cstheme="majorHAnsi"/>
          <w:color w:val="000000" w:themeColor="text1"/>
        </w:rPr>
        <w:t>estudio, acopio</w:t>
      </w:r>
      <w:r w:rsidRPr="00D27EBB">
        <w:rPr>
          <w:rFonts w:asciiTheme="majorHAnsi" w:eastAsia="Calibri" w:hAnsiTheme="majorHAnsi" w:cstheme="majorHAnsi"/>
          <w:color w:val="000000" w:themeColor="text1"/>
        </w:rPr>
        <w:t xml:space="preserve"> y procesamiento de información, o</w:t>
      </w:r>
      <w:r w:rsidR="00A2782F" w:rsidRPr="00D27EBB">
        <w:rPr>
          <w:rFonts w:asciiTheme="majorHAnsi" w:eastAsia="Calibri" w:hAnsiTheme="majorHAnsi" w:cstheme="majorHAnsi"/>
          <w:color w:val="000000" w:themeColor="text1"/>
        </w:rPr>
        <w:t xml:space="preserve"> </w:t>
      </w:r>
      <w:r w:rsidRPr="00D27EBB">
        <w:rPr>
          <w:rFonts w:asciiTheme="majorHAnsi" w:eastAsia="Calibri" w:hAnsiTheme="majorHAnsi" w:cstheme="majorHAnsi"/>
          <w:color w:val="000000" w:themeColor="text1"/>
        </w:rPr>
        <w:t>producción de una monografía relacionada con uno de los temas objeto de investigación, o una propuesta de mejoramiento del ejercicio profesional dentro del campo de estudio del programa que desarrolla.</w:t>
      </w:r>
    </w:p>
    <w:p w14:paraId="40C2A298" w14:textId="77777777" w:rsidR="00507BDB" w:rsidRPr="00D27EBB" w:rsidRDefault="00507BDB" w:rsidP="00DD2BDB">
      <w:pPr>
        <w:pStyle w:val="Prrafodelista"/>
        <w:numPr>
          <w:ilvl w:val="0"/>
          <w:numId w:val="8"/>
        </w:numPr>
        <w:jc w:val="both"/>
        <w:rPr>
          <w:rFonts w:asciiTheme="majorHAnsi" w:eastAsia="Calibri" w:hAnsiTheme="majorHAnsi" w:cstheme="majorHAnsi"/>
          <w:color w:val="000000" w:themeColor="text1"/>
        </w:rPr>
      </w:pPr>
      <w:r w:rsidRPr="00D27EBB">
        <w:rPr>
          <w:rFonts w:asciiTheme="majorHAnsi" w:eastAsia="Calibri" w:hAnsiTheme="majorHAnsi" w:cstheme="majorHAnsi"/>
          <w:color w:val="000000" w:themeColor="text1"/>
        </w:rPr>
        <w:t xml:space="preserve">Trabajo de grado de maestría de profundización. Es el producto o el resultado una investigación de carácter aplicado, estudio de caso, solución de un problema concreto o análisis de una situación particular, en relación con temas objeto de investigación dentro del campo de estudio del programa que desarrolla. </w:t>
      </w:r>
    </w:p>
    <w:p w14:paraId="2968BF17" w14:textId="77777777" w:rsidR="00507BDB" w:rsidRPr="00D27EBB" w:rsidRDefault="00507BDB" w:rsidP="00DD2BDB">
      <w:pPr>
        <w:pStyle w:val="Prrafodelista"/>
        <w:numPr>
          <w:ilvl w:val="0"/>
          <w:numId w:val="8"/>
        </w:numPr>
        <w:jc w:val="both"/>
        <w:rPr>
          <w:rFonts w:asciiTheme="majorHAnsi" w:eastAsia="Calibri" w:hAnsiTheme="majorHAnsi" w:cstheme="majorHAnsi"/>
          <w:color w:val="000000" w:themeColor="text1"/>
        </w:rPr>
      </w:pPr>
      <w:r w:rsidRPr="00D27EBB">
        <w:rPr>
          <w:rFonts w:asciiTheme="majorHAnsi" w:eastAsia="Calibri" w:hAnsiTheme="majorHAnsi" w:cstheme="majorHAnsi"/>
          <w:color w:val="000000" w:themeColor="text1"/>
        </w:rPr>
        <w:t>Tesis de maestría de investigación. Es el producto o el resultado de una investigación que refleja la adquisición de capacidades científicas propias por parte de un investigador académico, que permitan la participación activa en procesos de educación e investigación y generen nuevos conocimientos o procesos tecnológicos dentro del campo de estudio del programa que desarrolla.</w:t>
      </w:r>
    </w:p>
    <w:p w14:paraId="2F86DC84" w14:textId="77777777" w:rsidR="00507BDB" w:rsidRPr="00D27EBB" w:rsidRDefault="00507BDB" w:rsidP="00DD2BDB">
      <w:pPr>
        <w:pStyle w:val="Prrafodelista"/>
        <w:numPr>
          <w:ilvl w:val="0"/>
          <w:numId w:val="8"/>
        </w:numPr>
        <w:jc w:val="both"/>
        <w:rPr>
          <w:rFonts w:asciiTheme="majorHAnsi" w:eastAsia="Calibri" w:hAnsiTheme="majorHAnsi" w:cstheme="majorHAnsi"/>
          <w:color w:val="000000" w:themeColor="text1"/>
        </w:rPr>
      </w:pPr>
      <w:r w:rsidRPr="00D27EBB">
        <w:rPr>
          <w:rFonts w:asciiTheme="majorHAnsi" w:eastAsia="Calibri" w:hAnsiTheme="majorHAnsi" w:cstheme="majorHAnsi"/>
          <w:color w:val="000000" w:themeColor="text1"/>
        </w:rPr>
        <w:t>Tesis de doctorado. Es el producto o el resultado de una investigación elaborada con rigor conceptual y metodológico que signifique producción de conocimiento y constituya un aporte original y significativo al avance de la educación y la pedagogía, las ciencias, la tecnología, las humanidades, las artes o la filosofía.</w:t>
      </w:r>
    </w:p>
    <w:p w14:paraId="63C689E5" w14:textId="77777777" w:rsidR="00594059" w:rsidRPr="00D27EBB" w:rsidRDefault="00594059" w:rsidP="00594059">
      <w:pPr>
        <w:jc w:val="both"/>
        <w:rPr>
          <w:rFonts w:asciiTheme="majorHAnsi" w:eastAsia="Calibri" w:hAnsiTheme="majorHAnsi" w:cstheme="majorHAnsi"/>
          <w:b/>
          <w:color w:val="000000" w:themeColor="text1"/>
        </w:rPr>
      </w:pPr>
    </w:p>
    <w:p w14:paraId="52A4FD24" w14:textId="03798637" w:rsidR="00507BDB" w:rsidRPr="00D27EBB" w:rsidRDefault="00507BDB" w:rsidP="00594059">
      <w:pPr>
        <w:jc w:val="both"/>
        <w:rPr>
          <w:rFonts w:asciiTheme="majorHAnsi" w:eastAsia="Calibri" w:hAnsiTheme="majorHAnsi" w:cstheme="majorHAnsi"/>
          <w:color w:val="000000" w:themeColor="text1"/>
        </w:rPr>
      </w:pPr>
      <w:r w:rsidRPr="00D27EBB">
        <w:rPr>
          <w:rFonts w:asciiTheme="majorHAnsi" w:eastAsia="Calibri" w:hAnsiTheme="majorHAnsi" w:cstheme="majorHAnsi"/>
          <w:b/>
          <w:color w:val="000000" w:themeColor="text1"/>
        </w:rPr>
        <w:t xml:space="preserve">PARÁGRAFO. </w:t>
      </w:r>
      <w:r w:rsidRPr="00D27EBB">
        <w:rPr>
          <w:rFonts w:asciiTheme="majorHAnsi" w:eastAsia="Calibri" w:hAnsiTheme="majorHAnsi" w:cstheme="majorHAnsi"/>
          <w:color w:val="000000" w:themeColor="text1"/>
        </w:rPr>
        <w:t xml:space="preserve">Los </w:t>
      </w:r>
      <w:r w:rsidRPr="00D27EBB">
        <w:rPr>
          <w:rFonts w:asciiTheme="majorHAnsi" w:eastAsia="MS Gothic" w:hAnsiTheme="majorHAnsi" w:cstheme="majorHAnsi"/>
          <w:bCs/>
          <w:color w:val="000000" w:themeColor="text1"/>
        </w:rPr>
        <w:t>programas establecerán el carácter de los trabajos de grado y su probable homologación con artículos publicados en revistas indexadas, capítulos de libro o libros que sean producto de la investigación.</w:t>
      </w:r>
    </w:p>
    <w:p w14:paraId="1E903DF3" w14:textId="77777777" w:rsidR="00507BDB" w:rsidRPr="00D27EBB" w:rsidRDefault="00507BDB" w:rsidP="00594059">
      <w:pPr>
        <w:jc w:val="both"/>
        <w:rPr>
          <w:rFonts w:asciiTheme="majorHAnsi" w:eastAsia="Calibri" w:hAnsiTheme="majorHAnsi" w:cstheme="majorHAnsi"/>
          <w:b/>
          <w:color w:val="000000" w:themeColor="text1"/>
        </w:rPr>
      </w:pPr>
    </w:p>
    <w:p w14:paraId="1EA54E06" w14:textId="19C73AEA" w:rsidR="00507BDB" w:rsidRPr="00D27EBB" w:rsidRDefault="00507BDB" w:rsidP="00594059">
      <w:pPr>
        <w:jc w:val="both"/>
        <w:rPr>
          <w:rFonts w:asciiTheme="majorHAnsi" w:hAnsiTheme="majorHAnsi" w:cstheme="majorHAnsi"/>
          <w:color w:val="000000" w:themeColor="text1"/>
          <w:lang w:val="es-MX"/>
        </w:rPr>
      </w:pPr>
      <w:r w:rsidRPr="00D27EBB">
        <w:rPr>
          <w:rFonts w:asciiTheme="majorHAnsi" w:hAnsiTheme="majorHAnsi" w:cstheme="majorHAnsi"/>
          <w:b/>
          <w:color w:val="000000" w:themeColor="text1"/>
          <w:lang w:val="es-MX"/>
        </w:rPr>
        <w:t xml:space="preserve">ARTICULO </w:t>
      </w:r>
      <w:r w:rsidR="000A0AAE">
        <w:rPr>
          <w:rFonts w:asciiTheme="majorHAnsi" w:hAnsiTheme="majorHAnsi" w:cstheme="majorHAnsi"/>
          <w:b/>
          <w:color w:val="000000" w:themeColor="text1"/>
          <w:lang w:val="es-MX"/>
        </w:rPr>
        <w:t>47</w:t>
      </w:r>
      <w:r w:rsidRPr="00D27EBB">
        <w:rPr>
          <w:rFonts w:asciiTheme="majorHAnsi" w:hAnsiTheme="majorHAnsi" w:cstheme="majorHAnsi"/>
          <w:b/>
          <w:color w:val="000000" w:themeColor="text1"/>
          <w:lang w:val="es-MX"/>
        </w:rPr>
        <w:t xml:space="preserve">. </w:t>
      </w:r>
      <w:r w:rsidRPr="00D27EBB">
        <w:rPr>
          <w:rFonts w:asciiTheme="majorHAnsi" w:hAnsiTheme="majorHAnsi" w:cstheme="majorHAnsi"/>
          <w:b/>
          <w:color w:val="000000" w:themeColor="text1"/>
          <w:lang w:val="es-CO"/>
        </w:rPr>
        <w:t xml:space="preserve">PLAN DE ESTUDIOS. </w:t>
      </w:r>
      <w:r w:rsidRPr="00D27EBB">
        <w:rPr>
          <w:rFonts w:asciiTheme="majorHAnsi" w:hAnsiTheme="majorHAnsi" w:cstheme="majorHAnsi"/>
          <w:color w:val="000000" w:themeColor="text1"/>
          <w:lang w:val="es-CO"/>
        </w:rPr>
        <w:t xml:space="preserve">El plan de estudios de los programas de posgrado comprenderá diversas actividades académicas </w:t>
      </w:r>
      <w:r w:rsidRPr="00D27EBB">
        <w:rPr>
          <w:rFonts w:asciiTheme="majorHAnsi" w:hAnsiTheme="majorHAnsi" w:cstheme="majorHAnsi"/>
          <w:color w:val="000000" w:themeColor="text1"/>
          <w:lang w:val="es-MX"/>
        </w:rPr>
        <w:t>que el consejo de programas</w:t>
      </w:r>
      <w:r w:rsidRPr="00D27EBB">
        <w:rPr>
          <w:rFonts w:asciiTheme="majorHAnsi" w:hAnsiTheme="majorHAnsi" w:cstheme="majorHAnsi"/>
          <w:color w:val="000000" w:themeColor="text1"/>
        </w:rPr>
        <w:t xml:space="preserve"> de posgrado</w:t>
      </w:r>
      <w:r w:rsidRPr="00D27EBB">
        <w:rPr>
          <w:rFonts w:asciiTheme="majorHAnsi" w:hAnsiTheme="majorHAnsi" w:cstheme="majorHAnsi"/>
          <w:color w:val="000000" w:themeColor="text1"/>
          <w:lang w:val="es-MX"/>
        </w:rPr>
        <w:t xml:space="preserve">, o quien haga sus veces, determine y que contribuyen a la formación académica del estudiante. </w:t>
      </w:r>
      <w:r w:rsidRPr="00D27EBB">
        <w:rPr>
          <w:rFonts w:asciiTheme="majorHAnsi" w:hAnsiTheme="majorHAnsi" w:cstheme="majorHAnsi"/>
          <w:color w:val="000000" w:themeColor="text1"/>
          <w:lang w:val="es-CO"/>
        </w:rPr>
        <w:t>Cada plan de estudios de posgrado tendrá un mínimo de créditos que será aprobado por el Consejo Académico, previa sustentación y recomendación del respectivo Consejo de Facultad.</w:t>
      </w:r>
    </w:p>
    <w:p w14:paraId="46AEFF3E" w14:textId="77777777" w:rsidR="00594059" w:rsidRPr="00D27EBB" w:rsidRDefault="00594059" w:rsidP="00594059">
      <w:pPr>
        <w:jc w:val="both"/>
        <w:rPr>
          <w:rFonts w:asciiTheme="majorHAnsi" w:hAnsiTheme="majorHAnsi" w:cstheme="majorHAnsi"/>
          <w:b/>
          <w:color w:val="000000" w:themeColor="text1"/>
          <w:lang w:val="es-MX"/>
        </w:rPr>
      </w:pPr>
    </w:p>
    <w:p w14:paraId="4282B6CE" w14:textId="2D42F40A" w:rsidR="00507BDB" w:rsidRPr="00D27EBB" w:rsidRDefault="00507BDB" w:rsidP="00594059">
      <w:pPr>
        <w:jc w:val="both"/>
        <w:rPr>
          <w:rFonts w:asciiTheme="majorHAnsi" w:hAnsiTheme="majorHAnsi" w:cstheme="majorHAnsi"/>
          <w:color w:val="000000" w:themeColor="text1"/>
          <w:lang w:val="es-MX"/>
        </w:rPr>
      </w:pPr>
      <w:r w:rsidRPr="00D27EBB">
        <w:rPr>
          <w:rFonts w:asciiTheme="majorHAnsi" w:hAnsiTheme="majorHAnsi" w:cstheme="majorHAnsi"/>
          <w:b/>
          <w:color w:val="000000" w:themeColor="text1"/>
          <w:lang w:val="es-MX"/>
        </w:rPr>
        <w:t xml:space="preserve">ARTÍCULO </w:t>
      </w:r>
      <w:r w:rsidR="000A0AAE">
        <w:rPr>
          <w:rFonts w:asciiTheme="majorHAnsi" w:hAnsiTheme="majorHAnsi" w:cstheme="majorHAnsi"/>
          <w:b/>
          <w:color w:val="000000" w:themeColor="text1"/>
          <w:lang w:val="es-MX"/>
        </w:rPr>
        <w:t>48</w:t>
      </w:r>
      <w:r w:rsidRPr="00D27EBB">
        <w:rPr>
          <w:rFonts w:asciiTheme="majorHAnsi" w:hAnsiTheme="majorHAnsi" w:cstheme="majorHAnsi"/>
          <w:b/>
          <w:color w:val="000000" w:themeColor="text1"/>
          <w:lang w:val="es-MX"/>
        </w:rPr>
        <w:t xml:space="preserve">. </w:t>
      </w:r>
      <w:r w:rsidRPr="00D27EBB">
        <w:rPr>
          <w:rFonts w:asciiTheme="majorHAnsi" w:hAnsiTheme="majorHAnsi" w:cstheme="majorHAnsi"/>
          <w:b/>
          <w:color w:val="000000" w:themeColor="text1"/>
          <w:lang w:val="uz-Cyrl-UZ"/>
        </w:rPr>
        <w:t>ACTIVIDADES ACADÉMICAS</w:t>
      </w:r>
      <w:r w:rsidRPr="00D27EBB">
        <w:rPr>
          <w:rFonts w:asciiTheme="majorHAnsi" w:hAnsiTheme="majorHAnsi" w:cstheme="majorHAnsi"/>
          <w:b/>
          <w:color w:val="000000" w:themeColor="text1"/>
          <w:lang w:val="es-CO"/>
        </w:rPr>
        <w:t>.</w:t>
      </w:r>
      <w:r w:rsidRPr="00D27EBB">
        <w:rPr>
          <w:rFonts w:asciiTheme="majorHAnsi" w:hAnsiTheme="majorHAnsi" w:cstheme="majorHAnsi"/>
          <w:b/>
          <w:color w:val="000000" w:themeColor="text1"/>
          <w:lang w:val="uz-Cyrl-UZ"/>
        </w:rPr>
        <w:t xml:space="preserve"> </w:t>
      </w:r>
      <w:r w:rsidRPr="00D27EBB">
        <w:rPr>
          <w:rFonts w:asciiTheme="majorHAnsi" w:hAnsiTheme="majorHAnsi" w:cstheme="majorHAnsi"/>
          <w:color w:val="000000" w:themeColor="text1"/>
          <w:lang w:val="es-MX"/>
        </w:rPr>
        <w:t xml:space="preserve">Dentro de </w:t>
      </w:r>
      <w:r w:rsidRPr="00D27EBB">
        <w:rPr>
          <w:rFonts w:asciiTheme="majorHAnsi" w:hAnsiTheme="majorHAnsi" w:cstheme="majorHAnsi"/>
          <w:color w:val="000000" w:themeColor="text1"/>
          <w:lang w:val="uz-Cyrl-UZ"/>
        </w:rPr>
        <w:t>las</w:t>
      </w:r>
      <w:r w:rsidRPr="00D27EBB">
        <w:rPr>
          <w:rFonts w:asciiTheme="majorHAnsi" w:hAnsiTheme="majorHAnsi" w:cstheme="majorHAnsi"/>
          <w:color w:val="000000" w:themeColor="text1"/>
          <w:lang w:val="es-MX"/>
        </w:rPr>
        <w:t xml:space="preserve"> actividades académicas se consideran los cursos, seminarios, pasantías, prácticas, realización de ponencias, entre otros. Cada consejo de programa de posgrado tiene la potestad de decidir las actividades académicas que podrán ser certificadas con un número de créditos. </w:t>
      </w:r>
    </w:p>
    <w:p w14:paraId="2BABC90A" w14:textId="77777777" w:rsidR="00594059" w:rsidRPr="00D27EBB" w:rsidRDefault="00594059" w:rsidP="00594059">
      <w:pPr>
        <w:jc w:val="both"/>
        <w:rPr>
          <w:rFonts w:asciiTheme="majorHAnsi" w:hAnsiTheme="majorHAnsi" w:cstheme="majorHAnsi"/>
          <w:color w:val="000000" w:themeColor="text1"/>
          <w:lang w:val="es-MX"/>
        </w:rPr>
      </w:pPr>
    </w:p>
    <w:p w14:paraId="784C540E" w14:textId="77777777" w:rsidR="00507BDB" w:rsidRPr="00D27EBB" w:rsidRDefault="00507BDB" w:rsidP="00594059">
      <w:pPr>
        <w:jc w:val="both"/>
        <w:rPr>
          <w:rFonts w:asciiTheme="majorHAnsi" w:hAnsiTheme="majorHAnsi" w:cstheme="majorHAnsi"/>
          <w:b/>
          <w:color w:val="000000" w:themeColor="text1"/>
          <w:lang w:val="es-CO"/>
        </w:rPr>
      </w:pPr>
      <w:r w:rsidRPr="00D27EBB">
        <w:rPr>
          <w:rFonts w:asciiTheme="majorHAnsi" w:hAnsiTheme="majorHAnsi" w:cstheme="majorHAnsi"/>
          <w:color w:val="000000" w:themeColor="text1"/>
          <w:lang w:val="es-MX"/>
        </w:rPr>
        <w:t>Las actividades académicas en sus diferentes modalidades podrán ser desarrolladas en los tiempos definidos como normales dentro del calendario de posgrado o en forma intensiva en un tiempo más corto, conservando el contenido, las exigencias académicas y la intensidad horaria del curso, seminario o actividad, establecidos para el periodo regular, siempre y cuando se dé cumplimiento a la dedicación y los logros esperados para el número de créditos establecido.</w:t>
      </w:r>
    </w:p>
    <w:p w14:paraId="23418B9B" w14:textId="77777777" w:rsidR="00594059" w:rsidRPr="00D27EBB" w:rsidRDefault="00594059" w:rsidP="00594059">
      <w:pPr>
        <w:jc w:val="both"/>
        <w:rPr>
          <w:rFonts w:asciiTheme="majorHAnsi" w:hAnsiTheme="majorHAnsi" w:cstheme="majorHAnsi"/>
          <w:b/>
          <w:color w:val="000000" w:themeColor="text1"/>
          <w:lang w:val="es-MX"/>
        </w:rPr>
      </w:pPr>
    </w:p>
    <w:p w14:paraId="24959027" w14:textId="0F41B62F" w:rsidR="00507BDB" w:rsidRPr="00D27EBB" w:rsidRDefault="00507BDB" w:rsidP="00594059">
      <w:pPr>
        <w:jc w:val="both"/>
        <w:rPr>
          <w:rFonts w:asciiTheme="majorHAnsi" w:hAnsiTheme="majorHAnsi" w:cstheme="majorHAnsi"/>
          <w:color w:val="000000" w:themeColor="text1"/>
          <w:lang w:val="es-MX"/>
        </w:rPr>
      </w:pPr>
      <w:r w:rsidRPr="00D27EBB">
        <w:rPr>
          <w:rFonts w:asciiTheme="majorHAnsi" w:hAnsiTheme="majorHAnsi" w:cstheme="majorHAnsi"/>
          <w:b/>
          <w:color w:val="000000" w:themeColor="text1"/>
          <w:lang w:val="es-MX"/>
        </w:rPr>
        <w:t xml:space="preserve">ARTICULO </w:t>
      </w:r>
      <w:r w:rsidR="000A0AAE">
        <w:rPr>
          <w:rFonts w:asciiTheme="majorHAnsi" w:hAnsiTheme="majorHAnsi" w:cstheme="majorHAnsi"/>
          <w:b/>
          <w:color w:val="000000" w:themeColor="text1"/>
          <w:lang w:val="es-MX"/>
        </w:rPr>
        <w:t>49</w:t>
      </w:r>
      <w:r w:rsidRPr="00D27EBB">
        <w:rPr>
          <w:rFonts w:asciiTheme="majorHAnsi" w:hAnsiTheme="majorHAnsi" w:cstheme="majorHAnsi"/>
          <w:b/>
          <w:color w:val="000000" w:themeColor="text1"/>
          <w:lang w:val="es-MX"/>
        </w:rPr>
        <w:t xml:space="preserve">. PROGRAMAS EN CONVENIO. </w:t>
      </w:r>
      <w:r w:rsidR="001B0A9B" w:rsidRPr="00D27EBB">
        <w:rPr>
          <w:rFonts w:asciiTheme="majorHAnsi" w:hAnsiTheme="majorHAnsi" w:cstheme="majorHAnsi"/>
          <w:color w:val="000000" w:themeColor="text1"/>
          <w:lang w:val="es-MX"/>
        </w:rPr>
        <w:t xml:space="preserve">La </w:t>
      </w:r>
      <w:r w:rsidR="001B0A9B" w:rsidRPr="00D27EBB">
        <w:rPr>
          <w:rFonts w:asciiTheme="majorHAnsi" w:hAnsiTheme="majorHAnsi" w:cstheme="majorHAnsi"/>
          <w:color w:val="000000" w:themeColor="text1"/>
          <w:lang w:val="es-CO"/>
        </w:rPr>
        <w:t>Universidad</w:t>
      </w:r>
      <w:r w:rsidRPr="00D27EBB">
        <w:rPr>
          <w:rFonts w:asciiTheme="majorHAnsi" w:hAnsiTheme="majorHAnsi" w:cstheme="majorHAnsi"/>
          <w:color w:val="000000" w:themeColor="text1"/>
          <w:lang w:val="es-MX"/>
        </w:rPr>
        <w:t xml:space="preserve"> podrá ofrecer y desarrollar programas de posgrado, de manera conjunta, mediante convenio con universidades nacionales o con instituciones de educación superior extranjera, legalmente reconocidas en el país de origen. </w:t>
      </w:r>
    </w:p>
    <w:p w14:paraId="18C7EFA7" w14:textId="77777777" w:rsidR="00594059" w:rsidRPr="00D27EBB" w:rsidRDefault="00594059" w:rsidP="00594059">
      <w:pPr>
        <w:keepNext/>
        <w:keepLines/>
        <w:jc w:val="both"/>
        <w:outlineLvl w:val="1"/>
        <w:rPr>
          <w:rFonts w:asciiTheme="majorHAnsi" w:hAnsiTheme="majorHAnsi" w:cstheme="majorHAnsi"/>
          <w:b/>
          <w:color w:val="000000" w:themeColor="text1"/>
          <w:lang w:val="es-MX"/>
        </w:rPr>
      </w:pPr>
    </w:p>
    <w:p w14:paraId="49419815" w14:textId="009BBDBB" w:rsidR="00507BDB" w:rsidRPr="00D27EBB" w:rsidRDefault="00507BDB" w:rsidP="00594059">
      <w:pPr>
        <w:keepNext/>
        <w:keepLines/>
        <w:jc w:val="both"/>
        <w:outlineLvl w:val="1"/>
        <w:rPr>
          <w:rFonts w:asciiTheme="majorHAnsi" w:hAnsiTheme="majorHAnsi" w:cstheme="majorHAnsi"/>
          <w:color w:val="000000" w:themeColor="text1"/>
        </w:rPr>
      </w:pPr>
      <w:r w:rsidRPr="00D27EBB">
        <w:rPr>
          <w:rFonts w:asciiTheme="majorHAnsi" w:hAnsiTheme="majorHAnsi" w:cstheme="majorHAnsi"/>
          <w:b/>
          <w:color w:val="000000" w:themeColor="text1"/>
          <w:lang w:val="es-MX"/>
        </w:rPr>
        <w:t>PARÁGRAFO</w:t>
      </w:r>
      <w:r w:rsidRPr="00D27EBB">
        <w:rPr>
          <w:rFonts w:asciiTheme="majorHAnsi" w:hAnsiTheme="majorHAnsi" w:cstheme="majorHAnsi"/>
          <w:color w:val="000000" w:themeColor="text1"/>
          <w:lang w:val="es-MX"/>
        </w:rPr>
        <w:t>. Atendiendo a la autonomía universitaria y de sus programas, la titularidad del correspondiente registro calificado, el lugar de desarrollo del mismo, las responsabilidades académicas, administrativas</w:t>
      </w:r>
      <w:r w:rsidR="00A2782F" w:rsidRPr="00D27EBB">
        <w:rPr>
          <w:rFonts w:asciiTheme="majorHAnsi" w:hAnsiTheme="majorHAnsi" w:cstheme="majorHAnsi"/>
          <w:color w:val="000000" w:themeColor="text1"/>
          <w:lang w:val="es-MX"/>
        </w:rPr>
        <w:t xml:space="preserve"> </w:t>
      </w:r>
      <w:r w:rsidRPr="00D27EBB">
        <w:rPr>
          <w:rFonts w:asciiTheme="majorHAnsi" w:hAnsiTheme="majorHAnsi" w:cstheme="majorHAnsi"/>
          <w:color w:val="000000" w:themeColor="text1"/>
          <w:lang w:val="es-MX"/>
        </w:rPr>
        <w:t>y de titulación, serán reguladas entre las partes en cada convenio, con sujeción a las disposiciones de la Ley</w:t>
      </w:r>
      <w:r w:rsidR="00A2782F" w:rsidRPr="00D27EBB">
        <w:rPr>
          <w:rFonts w:asciiTheme="majorHAnsi" w:hAnsiTheme="majorHAnsi" w:cstheme="majorHAnsi"/>
          <w:color w:val="000000" w:themeColor="text1"/>
          <w:lang w:val="es-MX"/>
        </w:rPr>
        <w:t xml:space="preserve"> </w:t>
      </w:r>
      <w:r w:rsidRPr="00D27EBB">
        <w:rPr>
          <w:rFonts w:asciiTheme="majorHAnsi" w:hAnsiTheme="majorHAnsi" w:cstheme="majorHAnsi"/>
          <w:color w:val="000000" w:themeColor="text1"/>
          <w:lang w:val="es-MX"/>
        </w:rPr>
        <w:t>y a las normativas institucionales.</w:t>
      </w:r>
    </w:p>
    <w:p w14:paraId="7474433B" w14:textId="77777777" w:rsidR="00743568" w:rsidRPr="00D27EBB" w:rsidRDefault="00743568" w:rsidP="00594059">
      <w:pPr>
        <w:keepNext/>
        <w:keepLines/>
        <w:jc w:val="center"/>
        <w:outlineLvl w:val="1"/>
        <w:rPr>
          <w:rFonts w:asciiTheme="majorHAnsi" w:hAnsiTheme="majorHAnsi" w:cstheme="majorHAnsi"/>
          <w:b/>
          <w:color w:val="000000" w:themeColor="text1"/>
        </w:rPr>
      </w:pPr>
    </w:p>
    <w:p w14:paraId="2B4413F7" w14:textId="77777777" w:rsidR="00743568" w:rsidRPr="00D27EBB" w:rsidRDefault="00743568" w:rsidP="00594059">
      <w:pPr>
        <w:keepNext/>
        <w:keepLines/>
        <w:jc w:val="center"/>
        <w:outlineLvl w:val="1"/>
        <w:rPr>
          <w:rFonts w:asciiTheme="majorHAnsi" w:hAnsiTheme="majorHAnsi" w:cstheme="majorHAnsi"/>
          <w:b/>
          <w:color w:val="000000" w:themeColor="text1"/>
        </w:rPr>
      </w:pPr>
      <w:r w:rsidRPr="00D27EBB">
        <w:rPr>
          <w:rFonts w:asciiTheme="majorHAnsi" w:hAnsiTheme="majorHAnsi" w:cstheme="majorHAnsi"/>
          <w:b/>
          <w:color w:val="000000" w:themeColor="text1"/>
        </w:rPr>
        <w:t>CAPITULO IV</w:t>
      </w:r>
    </w:p>
    <w:p w14:paraId="6DBEA300" w14:textId="77777777" w:rsidR="002405E6" w:rsidRPr="00D27EBB" w:rsidRDefault="002405E6" w:rsidP="00594059">
      <w:pPr>
        <w:keepNext/>
        <w:keepLines/>
        <w:jc w:val="center"/>
        <w:outlineLvl w:val="1"/>
        <w:rPr>
          <w:rFonts w:asciiTheme="majorHAnsi" w:hAnsiTheme="majorHAnsi" w:cstheme="majorHAnsi"/>
          <w:b/>
          <w:color w:val="000000" w:themeColor="text1"/>
        </w:rPr>
      </w:pPr>
      <w:r w:rsidRPr="00D27EBB">
        <w:rPr>
          <w:rFonts w:asciiTheme="majorHAnsi" w:hAnsiTheme="majorHAnsi" w:cstheme="majorHAnsi"/>
          <w:b/>
          <w:color w:val="000000" w:themeColor="text1"/>
        </w:rPr>
        <w:t>OTROS NIVELES DE FORMACIÓN QUE OFERTA LA UNIVERSIDAD</w:t>
      </w:r>
    </w:p>
    <w:p w14:paraId="458020A6" w14:textId="77777777" w:rsidR="002405E6" w:rsidRPr="00D27EBB" w:rsidRDefault="002405E6" w:rsidP="00594059">
      <w:pPr>
        <w:jc w:val="both"/>
        <w:rPr>
          <w:rFonts w:asciiTheme="majorHAnsi" w:hAnsiTheme="majorHAnsi" w:cstheme="majorHAnsi"/>
          <w:b/>
          <w:color w:val="000000" w:themeColor="text1"/>
        </w:rPr>
      </w:pPr>
    </w:p>
    <w:p w14:paraId="5F715EA3" w14:textId="26472C9B" w:rsidR="002405E6" w:rsidRPr="00D27EBB" w:rsidRDefault="002405E6" w:rsidP="00594059">
      <w:pPr>
        <w:jc w:val="both"/>
        <w:rPr>
          <w:rFonts w:asciiTheme="majorHAnsi" w:hAnsiTheme="majorHAnsi" w:cstheme="majorHAnsi"/>
          <w:color w:val="000000" w:themeColor="text1"/>
        </w:rPr>
      </w:pPr>
      <w:r w:rsidRPr="00D27EBB">
        <w:rPr>
          <w:rFonts w:asciiTheme="majorHAnsi" w:hAnsiTheme="majorHAnsi" w:cstheme="majorHAnsi"/>
          <w:b/>
          <w:color w:val="000000" w:themeColor="text1"/>
        </w:rPr>
        <w:t xml:space="preserve">ARTICULO </w:t>
      </w:r>
      <w:r w:rsidR="000A0AAE">
        <w:rPr>
          <w:rFonts w:asciiTheme="majorHAnsi" w:hAnsiTheme="majorHAnsi" w:cstheme="majorHAnsi"/>
          <w:b/>
          <w:color w:val="000000" w:themeColor="text1"/>
          <w:lang w:val="es-MX"/>
        </w:rPr>
        <w:t>50</w:t>
      </w:r>
      <w:r w:rsidRPr="00D27EBB">
        <w:rPr>
          <w:rFonts w:asciiTheme="majorHAnsi" w:hAnsiTheme="majorHAnsi" w:cstheme="majorHAnsi"/>
          <w:b/>
          <w:color w:val="000000" w:themeColor="text1"/>
        </w:rPr>
        <w:t xml:space="preserve">. PROGRAMAS DE EDUCACIÓN INICIAL, BÁSICA Y MEDIA. </w:t>
      </w:r>
      <w:r w:rsidRPr="00D27EBB">
        <w:rPr>
          <w:rFonts w:asciiTheme="majorHAnsi" w:hAnsiTheme="majorHAnsi" w:cstheme="majorHAnsi"/>
          <w:color w:val="000000" w:themeColor="text1"/>
        </w:rPr>
        <w:t xml:space="preserve">Estos programas son coordinados por la Escuela Maternal y el Instituto Pedagógico Nacional y se rigen por las disposiciones consagradas en la Ley 115 de 1994, Ley General de Educación, y demás normas vigentes en los respectivos niveles. </w:t>
      </w:r>
    </w:p>
    <w:p w14:paraId="1B48875B" w14:textId="77777777" w:rsidR="002405E6" w:rsidRPr="00D27EBB" w:rsidRDefault="002405E6" w:rsidP="00594059">
      <w:pPr>
        <w:jc w:val="both"/>
        <w:rPr>
          <w:rFonts w:asciiTheme="majorHAnsi" w:hAnsiTheme="majorHAnsi" w:cstheme="majorHAnsi"/>
          <w:b/>
          <w:color w:val="000000" w:themeColor="text1"/>
        </w:rPr>
      </w:pPr>
    </w:p>
    <w:p w14:paraId="487D765D" w14:textId="3BEB7CDD" w:rsidR="002405E6" w:rsidRPr="00D27EBB" w:rsidRDefault="002405E6" w:rsidP="00594059">
      <w:pPr>
        <w:jc w:val="both"/>
        <w:rPr>
          <w:rFonts w:asciiTheme="majorHAnsi" w:hAnsiTheme="majorHAnsi" w:cstheme="majorHAnsi"/>
          <w:color w:val="000000" w:themeColor="text1"/>
        </w:rPr>
      </w:pPr>
      <w:r w:rsidRPr="00D27EBB">
        <w:rPr>
          <w:rFonts w:asciiTheme="majorHAnsi" w:hAnsiTheme="majorHAnsi" w:cstheme="majorHAnsi"/>
          <w:b/>
          <w:color w:val="000000" w:themeColor="text1"/>
        </w:rPr>
        <w:t xml:space="preserve">ARTICULO </w:t>
      </w:r>
      <w:r w:rsidR="000A0AAE">
        <w:rPr>
          <w:rFonts w:asciiTheme="majorHAnsi" w:hAnsiTheme="majorHAnsi" w:cstheme="majorHAnsi"/>
          <w:b/>
          <w:color w:val="000000" w:themeColor="text1"/>
          <w:lang w:val="es-MX"/>
        </w:rPr>
        <w:t>51</w:t>
      </w:r>
      <w:r w:rsidRPr="00D27EBB">
        <w:rPr>
          <w:rFonts w:asciiTheme="majorHAnsi" w:hAnsiTheme="majorHAnsi" w:cstheme="majorHAnsi"/>
          <w:b/>
          <w:color w:val="000000" w:themeColor="text1"/>
        </w:rPr>
        <w:t xml:space="preserve">. PROGRAMAS DE EDUCACIÓN PARA ALFABETIZACIÓN, JÓVENES Y ADULTOS. </w:t>
      </w:r>
      <w:r w:rsidR="00F5372F" w:rsidRPr="00D27EBB">
        <w:rPr>
          <w:rFonts w:asciiTheme="majorHAnsi" w:hAnsiTheme="majorHAnsi" w:cstheme="majorHAnsi"/>
          <w:color w:val="000000" w:themeColor="text1"/>
        </w:rPr>
        <w:t>La</w:t>
      </w:r>
      <w:r w:rsidR="00F5372F" w:rsidRPr="00D27EBB">
        <w:rPr>
          <w:rFonts w:asciiTheme="majorHAnsi" w:hAnsiTheme="majorHAnsi" w:cstheme="majorHAnsi"/>
          <w:b/>
          <w:color w:val="000000" w:themeColor="text1"/>
        </w:rPr>
        <w:t xml:space="preserve"> </w:t>
      </w:r>
      <w:r w:rsidR="001B0A9B" w:rsidRPr="00D27EBB">
        <w:rPr>
          <w:rFonts w:asciiTheme="majorHAnsi" w:hAnsiTheme="majorHAnsi" w:cstheme="majorHAnsi"/>
          <w:color w:val="000000" w:themeColor="text1"/>
          <w:lang w:val="es-CO"/>
        </w:rPr>
        <w:t>Universidad</w:t>
      </w:r>
      <w:r w:rsidR="001B0A9B" w:rsidRPr="00D27EBB">
        <w:rPr>
          <w:rFonts w:asciiTheme="majorHAnsi" w:hAnsiTheme="majorHAnsi" w:cstheme="majorHAnsi"/>
          <w:color w:val="000000" w:themeColor="text1"/>
        </w:rPr>
        <w:t xml:space="preserve"> </w:t>
      </w:r>
      <w:r w:rsidRPr="00D27EBB">
        <w:rPr>
          <w:rFonts w:asciiTheme="majorHAnsi" w:hAnsiTheme="majorHAnsi" w:cstheme="majorHAnsi"/>
          <w:color w:val="000000" w:themeColor="text1"/>
        </w:rPr>
        <w:t>oferta programas que buscan alfabetizar a jóvenes y adultos desde principios éticos, estéticos y pedagógicos para el desarrollo del pensamiento crítico a través del cual interpelen la realidad y transformen sus contextos escolares y comunitarios. Estos programas podrán desarrollarse en diferentes modalidades de tiempo, así como de ambientes pedagógicos. Tanto la modalidad como los ambientes serán adoptados de acuerdo con las necesidades de la cohorte, de las organizaciones sociales o comunitarias a las cuales pertenezcan y bajo las orientaciones del Consejo Académico de</w:t>
      </w:r>
      <w:r w:rsidR="00F5372F" w:rsidRPr="00D27EBB">
        <w:rPr>
          <w:rFonts w:asciiTheme="majorHAnsi" w:hAnsiTheme="majorHAnsi" w:cstheme="majorHAnsi"/>
          <w:color w:val="000000" w:themeColor="text1"/>
        </w:rPr>
        <w:t xml:space="preserve"> la</w:t>
      </w:r>
      <w:r w:rsidRPr="00D27EBB">
        <w:rPr>
          <w:rFonts w:asciiTheme="majorHAnsi" w:hAnsiTheme="majorHAnsi" w:cstheme="majorHAnsi"/>
          <w:color w:val="000000" w:themeColor="text1"/>
        </w:rPr>
        <w:t xml:space="preserve"> </w:t>
      </w:r>
      <w:r w:rsidR="001B0A9B" w:rsidRPr="00D27EBB">
        <w:rPr>
          <w:rFonts w:asciiTheme="majorHAnsi" w:hAnsiTheme="majorHAnsi" w:cstheme="majorHAnsi"/>
          <w:color w:val="000000" w:themeColor="text1"/>
          <w:lang w:val="es-CO"/>
        </w:rPr>
        <w:t>Universidad</w:t>
      </w:r>
      <w:r w:rsidRPr="00D27EBB">
        <w:rPr>
          <w:rFonts w:asciiTheme="majorHAnsi" w:hAnsiTheme="majorHAnsi" w:cstheme="majorHAnsi"/>
          <w:color w:val="000000" w:themeColor="text1"/>
        </w:rPr>
        <w:t>.</w:t>
      </w:r>
    </w:p>
    <w:p w14:paraId="1032B27E" w14:textId="77777777" w:rsidR="002405E6" w:rsidRPr="00D27EBB" w:rsidRDefault="002405E6" w:rsidP="00594059">
      <w:pPr>
        <w:jc w:val="both"/>
        <w:rPr>
          <w:rFonts w:asciiTheme="majorHAnsi" w:hAnsiTheme="majorHAnsi" w:cstheme="majorHAnsi"/>
          <w:color w:val="000000" w:themeColor="text1"/>
        </w:rPr>
      </w:pPr>
    </w:p>
    <w:p w14:paraId="03F6440C" w14:textId="345BFB75" w:rsidR="002405E6" w:rsidRPr="00D27EBB" w:rsidRDefault="002405E6" w:rsidP="00594059">
      <w:pPr>
        <w:jc w:val="both"/>
        <w:rPr>
          <w:rFonts w:asciiTheme="majorHAnsi" w:hAnsiTheme="majorHAnsi" w:cstheme="majorHAnsi"/>
          <w:color w:val="000000" w:themeColor="text1"/>
        </w:rPr>
      </w:pPr>
      <w:r w:rsidRPr="00D27EBB">
        <w:rPr>
          <w:rFonts w:asciiTheme="majorHAnsi" w:hAnsiTheme="majorHAnsi" w:cstheme="majorHAnsi"/>
          <w:b/>
          <w:color w:val="000000" w:themeColor="text1"/>
        </w:rPr>
        <w:t xml:space="preserve">ARTÍCULO </w:t>
      </w:r>
      <w:r w:rsidR="000A0AAE">
        <w:rPr>
          <w:rFonts w:asciiTheme="majorHAnsi" w:hAnsiTheme="majorHAnsi" w:cstheme="majorHAnsi"/>
          <w:b/>
          <w:color w:val="000000" w:themeColor="text1"/>
          <w:lang w:val="es-MX"/>
        </w:rPr>
        <w:t>52</w:t>
      </w:r>
      <w:r w:rsidRPr="00D27EBB">
        <w:rPr>
          <w:rFonts w:asciiTheme="majorHAnsi" w:hAnsiTheme="majorHAnsi" w:cstheme="majorHAnsi"/>
          <w:b/>
          <w:color w:val="000000" w:themeColor="text1"/>
        </w:rPr>
        <w:t xml:space="preserve">. GESTIÓN DE LOS PROGRAMAS DE ALFABETIZACIÓN, EDUCACIÓN BÁSICA Y MEDIA PARA JÓVENES Y ADULTOS. </w:t>
      </w:r>
      <w:r w:rsidRPr="00D27EBB">
        <w:rPr>
          <w:rFonts w:asciiTheme="majorHAnsi" w:hAnsiTheme="majorHAnsi" w:cstheme="majorHAnsi"/>
          <w:color w:val="000000" w:themeColor="text1"/>
        </w:rPr>
        <w:t xml:space="preserve">Estos programas serán coordinados por la Licenciatura en Educación Comunitaria con Énfasis en Derechos Humanos, el Instituto Pedagógico Nacional y la Vicerrectoría de Gestión Universitaria. </w:t>
      </w:r>
    </w:p>
    <w:p w14:paraId="199D43A6" w14:textId="77777777" w:rsidR="002405E6" w:rsidRPr="00D27EBB" w:rsidRDefault="002405E6" w:rsidP="00594059">
      <w:pPr>
        <w:jc w:val="both"/>
        <w:rPr>
          <w:rFonts w:asciiTheme="majorHAnsi" w:hAnsiTheme="majorHAnsi" w:cstheme="majorHAnsi"/>
          <w:b/>
          <w:color w:val="000000" w:themeColor="text1"/>
        </w:rPr>
      </w:pPr>
    </w:p>
    <w:p w14:paraId="4138EF20" w14:textId="63F83E33" w:rsidR="002405E6" w:rsidRPr="00D27EBB" w:rsidRDefault="002405E6" w:rsidP="00594059">
      <w:pPr>
        <w:jc w:val="both"/>
        <w:rPr>
          <w:rFonts w:asciiTheme="majorHAnsi" w:hAnsiTheme="majorHAnsi" w:cstheme="majorHAnsi"/>
          <w:color w:val="000000" w:themeColor="text1"/>
        </w:rPr>
      </w:pPr>
      <w:r w:rsidRPr="00D27EBB">
        <w:rPr>
          <w:rFonts w:asciiTheme="majorHAnsi" w:hAnsiTheme="majorHAnsi" w:cstheme="majorHAnsi"/>
          <w:b/>
          <w:color w:val="000000" w:themeColor="text1"/>
        </w:rPr>
        <w:t xml:space="preserve">PARÁGRAFO. </w:t>
      </w:r>
      <w:r w:rsidR="00F5372F" w:rsidRPr="00D27EBB">
        <w:rPr>
          <w:rFonts w:asciiTheme="majorHAnsi" w:hAnsiTheme="majorHAnsi" w:cstheme="majorHAnsi"/>
          <w:color w:val="000000" w:themeColor="text1"/>
        </w:rPr>
        <w:t xml:space="preserve">La </w:t>
      </w:r>
      <w:r w:rsidR="001B0A9B" w:rsidRPr="00D27EBB">
        <w:rPr>
          <w:rFonts w:asciiTheme="majorHAnsi" w:hAnsiTheme="majorHAnsi" w:cstheme="majorHAnsi"/>
          <w:color w:val="000000" w:themeColor="text1"/>
          <w:lang w:val="es-CO"/>
        </w:rPr>
        <w:t>Universidad</w:t>
      </w:r>
      <w:r w:rsidR="001B0A9B" w:rsidRPr="00D27EBB">
        <w:rPr>
          <w:rFonts w:asciiTheme="majorHAnsi" w:hAnsiTheme="majorHAnsi" w:cstheme="majorHAnsi"/>
          <w:b/>
          <w:color w:val="000000" w:themeColor="text1"/>
        </w:rPr>
        <w:t xml:space="preserve"> </w:t>
      </w:r>
      <w:r w:rsidRPr="00D27EBB">
        <w:rPr>
          <w:rFonts w:asciiTheme="majorHAnsi" w:hAnsiTheme="majorHAnsi" w:cstheme="majorHAnsi"/>
          <w:color w:val="000000" w:themeColor="text1"/>
        </w:rPr>
        <w:t>podrá ofrecer estos programas en articulación o alianza con organizaciones sociales y comunitarias, redes pedagógicas y otras instituciones educativas del orden local, regional o nacional.</w:t>
      </w:r>
    </w:p>
    <w:p w14:paraId="403A84D4" w14:textId="77777777" w:rsidR="002405E6" w:rsidRPr="00D27EBB" w:rsidRDefault="002405E6" w:rsidP="00594059">
      <w:pPr>
        <w:jc w:val="both"/>
        <w:rPr>
          <w:rFonts w:asciiTheme="majorHAnsi" w:hAnsiTheme="majorHAnsi" w:cstheme="majorHAnsi"/>
          <w:b/>
          <w:color w:val="000000" w:themeColor="text1"/>
        </w:rPr>
      </w:pPr>
    </w:p>
    <w:p w14:paraId="20068991" w14:textId="41422E20" w:rsidR="002405E6" w:rsidRPr="00D27EBB" w:rsidRDefault="002405E6" w:rsidP="00594059">
      <w:pPr>
        <w:jc w:val="both"/>
        <w:rPr>
          <w:rFonts w:asciiTheme="majorHAnsi" w:hAnsiTheme="majorHAnsi" w:cstheme="majorHAnsi"/>
          <w:color w:val="000000" w:themeColor="text1"/>
        </w:rPr>
      </w:pPr>
      <w:r w:rsidRPr="00D27EBB">
        <w:rPr>
          <w:rFonts w:asciiTheme="majorHAnsi" w:hAnsiTheme="majorHAnsi" w:cstheme="majorHAnsi"/>
          <w:b/>
          <w:color w:val="000000" w:themeColor="text1"/>
        </w:rPr>
        <w:t xml:space="preserve">ARTÍCULO </w:t>
      </w:r>
      <w:r w:rsidR="000A0AAE">
        <w:rPr>
          <w:rFonts w:asciiTheme="majorHAnsi" w:hAnsiTheme="majorHAnsi" w:cstheme="majorHAnsi"/>
          <w:b/>
          <w:color w:val="000000" w:themeColor="text1"/>
          <w:lang w:val="es-MX"/>
        </w:rPr>
        <w:t>53</w:t>
      </w:r>
      <w:r w:rsidRPr="00D27EBB">
        <w:rPr>
          <w:rFonts w:asciiTheme="majorHAnsi" w:hAnsiTheme="majorHAnsi" w:cstheme="majorHAnsi"/>
          <w:b/>
          <w:color w:val="000000" w:themeColor="text1"/>
        </w:rPr>
        <w:t xml:space="preserve">. PROGRAMAS DE EDUCACIÓN PERMANENTE Y NO CONDUCENTES A TÍTULO. </w:t>
      </w:r>
      <w:r w:rsidR="00F5372F" w:rsidRPr="00D27EBB">
        <w:rPr>
          <w:rFonts w:asciiTheme="majorHAnsi" w:hAnsiTheme="majorHAnsi" w:cstheme="majorHAnsi"/>
          <w:color w:val="000000" w:themeColor="text1"/>
        </w:rPr>
        <w:t>La</w:t>
      </w:r>
      <w:r w:rsidR="00F5372F" w:rsidRPr="00D27EBB">
        <w:rPr>
          <w:rFonts w:asciiTheme="majorHAnsi" w:hAnsiTheme="majorHAnsi" w:cstheme="majorHAnsi"/>
          <w:b/>
          <w:color w:val="000000" w:themeColor="text1"/>
        </w:rPr>
        <w:t xml:space="preserve"> </w:t>
      </w:r>
      <w:r w:rsidR="001B0A9B" w:rsidRPr="00D27EBB">
        <w:rPr>
          <w:rFonts w:asciiTheme="majorHAnsi" w:hAnsiTheme="majorHAnsi" w:cstheme="majorHAnsi"/>
          <w:color w:val="000000" w:themeColor="text1"/>
          <w:lang w:val="es-CO"/>
        </w:rPr>
        <w:t>Universidad</w:t>
      </w:r>
      <w:r w:rsidR="001B0A9B" w:rsidRPr="00D27EBB">
        <w:rPr>
          <w:rFonts w:asciiTheme="majorHAnsi" w:hAnsiTheme="majorHAnsi" w:cstheme="majorHAnsi"/>
          <w:color w:val="000000" w:themeColor="text1"/>
        </w:rPr>
        <w:t xml:space="preserve"> </w:t>
      </w:r>
      <w:r w:rsidRPr="00D27EBB">
        <w:rPr>
          <w:rFonts w:asciiTheme="majorHAnsi" w:hAnsiTheme="majorHAnsi" w:cstheme="majorHAnsi"/>
          <w:color w:val="000000" w:themeColor="text1"/>
        </w:rPr>
        <w:t xml:space="preserve">podrá ofrecer estudios de educación permanente y no conducente a título para fines y propósitos educativos, en atención a dinámicas internas o por demandas específicas de sectores, instituciones o grupos sociales. Hacen parte de este tipo de formación los cursos de perfeccionamiento y actualización, cursos libres, talleres, seminarios, diplomados, congresos, entre otros. </w:t>
      </w:r>
    </w:p>
    <w:p w14:paraId="35D83D45" w14:textId="77777777" w:rsidR="00E0588A" w:rsidRPr="00D27EBB" w:rsidRDefault="00E0588A" w:rsidP="00594059">
      <w:pPr>
        <w:jc w:val="both"/>
        <w:rPr>
          <w:rFonts w:asciiTheme="majorHAnsi" w:hAnsiTheme="majorHAnsi" w:cstheme="majorHAnsi"/>
          <w:b/>
          <w:color w:val="000000" w:themeColor="text1"/>
        </w:rPr>
      </w:pPr>
    </w:p>
    <w:p w14:paraId="43B33F62" w14:textId="77681320" w:rsidR="002405E6" w:rsidRPr="00D27EBB" w:rsidRDefault="002405E6" w:rsidP="00594059">
      <w:pPr>
        <w:jc w:val="both"/>
        <w:rPr>
          <w:rFonts w:asciiTheme="majorHAnsi" w:hAnsiTheme="majorHAnsi" w:cstheme="majorHAnsi"/>
          <w:color w:val="000000" w:themeColor="text1"/>
        </w:rPr>
      </w:pPr>
      <w:r w:rsidRPr="00D27EBB">
        <w:rPr>
          <w:rFonts w:asciiTheme="majorHAnsi" w:hAnsiTheme="majorHAnsi" w:cstheme="majorHAnsi"/>
          <w:b/>
          <w:color w:val="000000" w:themeColor="text1"/>
        </w:rPr>
        <w:t xml:space="preserve">ARTÍCULO </w:t>
      </w:r>
      <w:r w:rsidR="000A0AAE">
        <w:rPr>
          <w:rFonts w:asciiTheme="majorHAnsi" w:hAnsiTheme="majorHAnsi" w:cstheme="majorHAnsi"/>
          <w:b/>
          <w:color w:val="000000" w:themeColor="text1"/>
          <w:lang w:val="es-MX"/>
        </w:rPr>
        <w:t>54</w:t>
      </w:r>
      <w:r w:rsidRPr="00D27EBB">
        <w:rPr>
          <w:rFonts w:asciiTheme="majorHAnsi" w:hAnsiTheme="majorHAnsi" w:cstheme="majorHAnsi"/>
          <w:b/>
          <w:color w:val="000000" w:themeColor="text1"/>
        </w:rPr>
        <w:t>. GESTIÓN DE PROGRAMAS DE EDUCACIÓN PERMANENTE Y NO CONDUCENTES A TÍTULO.</w:t>
      </w:r>
      <w:r w:rsidRPr="00D27EBB">
        <w:rPr>
          <w:rFonts w:asciiTheme="majorHAnsi" w:hAnsiTheme="majorHAnsi" w:cstheme="majorHAnsi"/>
          <w:color w:val="000000" w:themeColor="text1"/>
        </w:rPr>
        <w:t xml:space="preserve"> Corresponde a los departamentos, facultades, institutos o vicerrectorías el diseño de programas de educación permanente y no conducente a título. Su gestión debe acogerse a las siguientes condiciones:</w:t>
      </w:r>
    </w:p>
    <w:p w14:paraId="4E9358BC" w14:textId="77777777" w:rsidR="00594059" w:rsidRPr="00D27EBB" w:rsidRDefault="00594059" w:rsidP="00594059">
      <w:pPr>
        <w:jc w:val="both"/>
        <w:rPr>
          <w:rFonts w:asciiTheme="majorHAnsi" w:hAnsiTheme="majorHAnsi" w:cstheme="majorHAnsi"/>
          <w:color w:val="000000" w:themeColor="text1"/>
        </w:rPr>
      </w:pPr>
    </w:p>
    <w:p w14:paraId="05BFFEBD" w14:textId="77777777" w:rsidR="002405E6" w:rsidRPr="00D27EBB" w:rsidRDefault="002405E6" w:rsidP="00DD2BDB">
      <w:pPr>
        <w:pStyle w:val="Prrafodelista"/>
        <w:numPr>
          <w:ilvl w:val="0"/>
          <w:numId w:val="9"/>
        </w:numPr>
        <w:jc w:val="both"/>
        <w:rPr>
          <w:rFonts w:asciiTheme="majorHAnsi" w:hAnsiTheme="majorHAnsi" w:cstheme="majorHAnsi"/>
          <w:color w:val="000000" w:themeColor="text1"/>
        </w:rPr>
      </w:pPr>
      <w:r w:rsidRPr="00D27EBB">
        <w:rPr>
          <w:rFonts w:asciiTheme="majorHAnsi" w:hAnsiTheme="majorHAnsi" w:cstheme="majorHAnsi"/>
          <w:color w:val="000000" w:themeColor="text1"/>
        </w:rPr>
        <w:t xml:space="preserve">La oferta será aprobada por el Consejo Académico. </w:t>
      </w:r>
    </w:p>
    <w:p w14:paraId="319C555A" w14:textId="77777777" w:rsidR="002405E6" w:rsidRPr="00D27EBB" w:rsidRDefault="002405E6" w:rsidP="00DD2BDB">
      <w:pPr>
        <w:pStyle w:val="Prrafodelista"/>
        <w:numPr>
          <w:ilvl w:val="0"/>
          <w:numId w:val="9"/>
        </w:numPr>
        <w:jc w:val="both"/>
        <w:rPr>
          <w:rFonts w:asciiTheme="majorHAnsi" w:hAnsiTheme="majorHAnsi" w:cstheme="majorHAnsi"/>
          <w:color w:val="000000" w:themeColor="text1"/>
        </w:rPr>
      </w:pPr>
      <w:r w:rsidRPr="00D27EBB">
        <w:rPr>
          <w:rFonts w:asciiTheme="majorHAnsi" w:hAnsiTheme="majorHAnsi" w:cstheme="majorHAnsi"/>
          <w:color w:val="000000" w:themeColor="text1"/>
        </w:rPr>
        <w:t>En los casos que lo ameriten, con el aval de los Consejos de Facultad, la unidad oferente establecerá el número de créditos que se otorgarán, las formas de calificación y las certificaciones que se expedirán para su reconocimiento u homologación en la educación formal.</w:t>
      </w:r>
    </w:p>
    <w:p w14:paraId="55833C7B" w14:textId="77777777" w:rsidR="002405E6" w:rsidRPr="00D27EBB" w:rsidRDefault="002405E6" w:rsidP="00DD2BDB">
      <w:pPr>
        <w:pStyle w:val="Prrafodelista"/>
        <w:numPr>
          <w:ilvl w:val="0"/>
          <w:numId w:val="9"/>
        </w:numPr>
        <w:jc w:val="both"/>
        <w:rPr>
          <w:rFonts w:asciiTheme="majorHAnsi" w:hAnsiTheme="majorHAnsi" w:cstheme="majorHAnsi"/>
          <w:color w:val="000000" w:themeColor="text1"/>
        </w:rPr>
      </w:pPr>
      <w:r w:rsidRPr="00D27EBB">
        <w:rPr>
          <w:rFonts w:asciiTheme="majorHAnsi" w:hAnsiTheme="majorHAnsi" w:cstheme="majorHAnsi"/>
          <w:color w:val="000000" w:themeColor="text1"/>
        </w:rPr>
        <w:t xml:space="preserve">Las actividades académicas de educación permanente y no conducente a título se desarrollarán en los tiempos y espacios definidos por cada unidad académica responsable. </w:t>
      </w:r>
    </w:p>
    <w:p w14:paraId="26B40BE8" w14:textId="77777777" w:rsidR="002405E6" w:rsidRPr="00D27EBB" w:rsidRDefault="002405E6" w:rsidP="00DD2BDB">
      <w:pPr>
        <w:pStyle w:val="Prrafodelista"/>
        <w:numPr>
          <w:ilvl w:val="0"/>
          <w:numId w:val="9"/>
        </w:numPr>
        <w:jc w:val="both"/>
        <w:rPr>
          <w:rFonts w:asciiTheme="majorHAnsi" w:hAnsiTheme="majorHAnsi" w:cstheme="majorHAnsi"/>
          <w:color w:val="000000" w:themeColor="text1"/>
        </w:rPr>
      </w:pPr>
      <w:r w:rsidRPr="00D27EBB">
        <w:rPr>
          <w:rFonts w:asciiTheme="majorHAnsi" w:hAnsiTheme="majorHAnsi" w:cstheme="majorHAnsi"/>
          <w:color w:val="000000" w:themeColor="text1"/>
        </w:rPr>
        <w:t xml:space="preserve">Para acceder a los estudios de educación permanente y no conducente a título, las unidades académicas deberán precisar los requisitos y procedimientos para la inscripción. </w:t>
      </w:r>
    </w:p>
    <w:p w14:paraId="64399939" w14:textId="77777777" w:rsidR="002405E6" w:rsidRPr="00D27EBB" w:rsidRDefault="002405E6" w:rsidP="00DD2BDB">
      <w:pPr>
        <w:pStyle w:val="Prrafodelista"/>
        <w:numPr>
          <w:ilvl w:val="0"/>
          <w:numId w:val="9"/>
        </w:numPr>
        <w:jc w:val="both"/>
        <w:rPr>
          <w:rFonts w:asciiTheme="majorHAnsi" w:hAnsiTheme="majorHAnsi" w:cstheme="majorHAnsi"/>
          <w:color w:val="000000" w:themeColor="text1"/>
        </w:rPr>
      </w:pPr>
      <w:r w:rsidRPr="00D27EBB">
        <w:rPr>
          <w:rFonts w:asciiTheme="majorHAnsi" w:hAnsiTheme="majorHAnsi" w:cstheme="majorHAnsi"/>
          <w:color w:val="000000" w:themeColor="text1"/>
        </w:rPr>
        <w:t xml:space="preserve">La unidad académica responsable de programas de educación permanente y no conducente a título llevará un registro sistemático de los eventos desarrollados, en el cual consten la denominación, la fecha de realización, los contenidos, los asistentes y los profesores. Al finalizar la actividad, expedirá las certificaciones correspondientes y presentará un informe ejecutivo de la gestión. </w:t>
      </w:r>
    </w:p>
    <w:p w14:paraId="10B806A9" w14:textId="77777777" w:rsidR="002405E6" w:rsidRPr="00D27EBB" w:rsidRDefault="002405E6" w:rsidP="00DD2BDB">
      <w:pPr>
        <w:pStyle w:val="Prrafodelista"/>
        <w:numPr>
          <w:ilvl w:val="0"/>
          <w:numId w:val="9"/>
        </w:numPr>
        <w:jc w:val="both"/>
        <w:rPr>
          <w:rFonts w:asciiTheme="majorHAnsi" w:hAnsiTheme="majorHAnsi" w:cstheme="majorHAnsi"/>
          <w:color w:val="000000" w:themeColor="text1"/>
        </w:rPr>
      </w:pPr>
      <w:r w:rsidRPr="00D27EBB">
        <w:rPr>
          <w:rFonts w:asciiTheme="majorHAnsi" w:hAnsiTheme="majorHAnsi" w:cstheme="majorHAnsi"/>
          <w:color w:val="000000" w:themeColor="text1"/>
        </w:rPr>
        <w:t>Para el desarrollo de los programas de educación permanente y no conducente a título, la unidad responsable verificará el cumplimiento de los procesos administrativos correspondientes, con el fin de garantizar las condiciones óptimas para su ejecución.</w:t>
      </w:r>
    </w:p>
    <w:p w14:paraId="7EE44AE5" w14:textId="77777777" w:rsidR="002405E6" w:rsidRPr="00D27EBB" w:rsidRDefault="002405E6" w:rsidP="00594059">
      <w:pPr>
        <w:jc w:val="both"/>
        <w:rPr>
          <w:rFonts w:asciiTheme="majorHAnsi" w:hAnsiTheme="majorHAnsi" w:cstheme="majorHAnsi"/>
          <w:b/>
          <w:color w:val="000000" w:themeColor="text1"/>
        </w:rPr>
      </w:pPr>
    </w:p>
    <w:p w14:paraId="171A3AAA" w14:textId="77777777" w:rsidR="00E0588A" w:rsidRPr="00D27EBB" w:rsidRDefault="00E0588A" w:rsidP="00594059">
      <w:pPr>
        <w:jc w:val="center"/>
        <w:rPr>
          <w:rFonts w:asciiTheme="majorHAnsi" w:hAnsiTheme="majorHAnsi" w:cstheme="majorHAnsi"/>
          <w:b/>
          <w:color w:val="000000" w:themeColor="text1"/>
        </w:rPr>
      </w:pPr>
      <w:r w:rsidRPr="00D27EBB">
        <w:rPr>
          <w:rFonts w:asciiTheme="majorHAnsi" w:hAnsiTheme="majorHAnsi" w:cstheme="majorHAnsi"/>
          <w:b/>
          <w:color w:val="000000" w:themeColor="text1"/>
        </w:rPr>
        <w:t>CAPÍTULO</w:t>
      </w:r>
      <w:r w:rsidR="00743568" w:rsidRPr="00D27EBB">
        <w:rPr>
          <w:rFonts w:asciiTheme="majorHAnsi" w:hAnsiTheme="majorHAnsi" w:cstheme="majorHAnsi"/>
          <w:b/>
          <w:color w:val="000000" w:themeColor="text1"/>
        </w:rPr>
        <w:t xml:space="preserve"> V</w:t>
      </w:r>
    </w:p>
    <w:p w14:paraId="64494ED1" w14:textId="77777777" w:rsidR="00E0588A" w:rsidRPr="00D27EBB" w:rsidRDefault="00E0588A" w:rsidP="00594059">
      <w:pPr>
        <w:jc w:val="center"/>
        <w:rPr>
          <w:rFonts w:asciiTheme="majorHAnsi" w:hAnsiTheme="majorHAnsi" w:cstheme="majorHAnsi"/>
          <w:b/>
          <w:color w:val="000000" w:themeColor="text1"/>
        </w:rPr>
      </w:pPr>
      <w:r w:rsidRPr="00D27EBB">
        <w:rPr>
          <w:rFonts w:asciiTheme="majorHAnsi" w:hAnsiTheme="majorHAnsi" w:cstheme="majorHAnsi"/>
          <w:b/>
          <w:color w:val="000000" w:themeColor="text1"/>
        </w:rPr>
        <w:t>INVESTIGACIÓN</w:t>
      </w:r>
    </w:p>
    <w:p w14:paraId="6B619791" w14:textId="77777777" w:rsidR="00E0588A" w:rsidRPr="00D27EBB" w:rsidRDefault="00E0588A" w:rsidP="00594059">
      <w:pPr>
        <w:jc w:val="both"/>
        <w:rPr>
          <w:rFonts w:asciiTheme="majorHAnsi" w:hAnsiTheme="majorHAnsi" w:cstheme="majorHAnsi"/>
          <w:b/>
          <w:color w:val="000000" w:themeColor="text1"/>
        </w:rPr>
      </w:pPr>
    </w:p>
    <w:p w14:paraId="1A00883E" w14:textId="5A0A2F2C" w:rsidR="00E0588A" w:rsidRPr="00D27EBB" w:rsidRDefault="00E0588A" w:rsidP="00594059">
      <w:pPr>
        <w:jc w:val="both"/>
        <w:rPr>
          <w:rFonts w:asciiTheme="majorHAnsi" w:hAnsiTheme="majorHAnsi" w:cstheme="majorHAnsi"/>
          <w:color w:val="000000" w:themeColor="text1"/>
        </w:rPr>
      </w:pPr>
      <w:r w:rsidRPr="00D27EBB">
        <w:rPr>
          <w:rFonts w:asciiTheme="majorHAnsi" w:hAnsiTheme="majorHAnsi" w:cstheme="majorHAnsi"/>
          <w:b/>
          <w:color w:val="000000" w:themeColor="text1"/>
        </w:rPr>
        <w:t xml:space="preserve">ARTÍCULO </w:t>
      </w:r>
      <w:r w:rsidR="000A0AAE">
        <w:rPr>
          <w:rFonts w:asciiTheme="majorHAnsi" w:hAnsiTheme="majorHAnsi" w:cstheme="majorHAnsi"/>
          <w:b/>
          <w:color w:val="000000" w:themeColor="text1"/>
        </w:rPr>
        <w:t>55</w:t>
      </w:r>
      <w:r w:rsidRPr="00D27EBB">
        <w:rPr>
          <w:rFonts w:asciiTheme="majorHAnsi" w:hAnsiTheme="majorHAnsi" w:cstheme="majorHAnsi"/>
          <w:b/>
          <w:color w:val="000000" w:themeColor="text1"/>
        </w:rPr>
        <w:t>.</w:t>
      </w:r>
      <w:r w:rsidRPr="00D27EBB">
        <w:rPr>
          <w:rFonts w:asciiTheme="majorHAnsi" w:hAnsiTheme="majorHAnsi" w:cstheme="majorHAnsi"/>
          <w:color w:val="000000" w:themeColor="text1"/>
        </w:rPr>
        <w:t xml:space="preserve"> DEFINICIÓN. Se entiende la investigación como un conjunto de prácticas sociales que incluyen tanto las dinámicas de indagación en sí mismas, como todas aquellas acciones que relacionan los procesos pedagógicos, la producción de conocimiento, la divulgación y apropiación social del mismo; que articulan la academia con las demandas sociales en los campos de la educación, la pedagogía, las didácticas, las ciencias, las tecnologías, los saberes, las artes y las humanidades.</w:t>
      </w:r>
    </w:p>
    <w:p w14:paraId="21778206" w14:textId="77777777" w:rsidR="00E0588A" w:rsidRPr="00D27EBB" w:rsidRDefault="00E0588A" w:rsidP="00594059">
      <w:pPr>
        <w:jc w:val="both"/>
        <w:rPr>
          <w:rFonts w:asciiTheme="majorHAnsi" w:hAnsiTheme="majorHAnsi" w:cstheme="majorHAnsi"/>
          <w:color w:val="000000" w:themeColor="text1"/>
        </w:rPr>
      </w:pPr>
    </w:p>
    <w:p w14:paraId="00C3EF4F" w14:textId="7954C0A1" w:rsidR="00E0588A" w:rsidRPr="00D27EBB" w:rsidRDefault="00E0588A" w:rsidP="00594059">
      <w:pPr>
        <w:jc w:val="both"/>
        <w:rPr>
          <w:rFonts w:asciiTheme="majorHAnsi" w:hAnsiTheme="majorHAnsi" w:cstheme="majorHAnsi"/>
          <w:color w:val="000000" w:themeColor="text1"/>
        </w:rPr>
      </w:pPr>
      <w:r w:rsidRPr="00D27EBB">
        <w:rPr>
          <w:rFonts w:asciiTheme="majorHAnsi" w:hAnsiTheme="majorHAnsi" w:cstheme="majorHAnsi"/>
          <w:color w:val="000000" w:themeColor="text1"/>
        </w:rPr>
        <w:t xml:space="preserve">Para el fortalecimiento de la investigación, como función misional, </w:t>
      </w:r>
      <w:r w:rsidR="001B0A9B" w:rsidRPr="00D27EBB">
        <w:rPr>
          <w:rFonts w:asciiTheme="majorHAnsi" w:hAnsiTheme="majorHAnsi" w:cstheme="majorHAnsi"/>
          <w:color w:val="000000" w:themeColor="text1"/>
        </w:rPr>
        <w:t xml:space="preserve">la </w:t>
      </w:r>
      <w:r w:rsidR="001B0A9B" w:rsidRPr="00D27EBB">
        <w:rPr>
          <w:rFonts w:asciiTheme="majorHAnsi" w:hAnsiTheme="majorHAnsi" w:cstheme="majorHAnsi"/>
          <w:color w:val="000000" w:themeColor="text1"/>
          <w:lang w:val="es-CO"/>
        </w:rPr>
        <w:t>Universidad</w:t>
      </w:r>
      <w:r w:rsidR="00A2782F" w:rsidRPr="00D27EBB">
        <w:rPr>
          <w:rFonts w:asciiTheme="majorHAnsi" w:hAnsiTheme="majorHAnsi" w:cstheme="majorHAnsi"/>
          <w:color w:val="000000" w:themeColor="text1"/>
        </w:rPr>
        <w:t xml:space="preserve"> </w:t>
      </w:r>
      <w:r w:rsidRPr="00D27EBB">
        <w:rPr>
          <w:rFonts w:asciiTheme="majorHAnsi" w:hAnsiTheme="majorHAnsi" w:cstheme="majorHAnsi"/>
          <w:color w:val="000000" w:themeColor="text1"/>
        </w:rPr>
        <w:t>propiciará las siguientes acciones:</w:t>
      </w:r>
    </w:p>
    <w:p w14:paraId="77C055FB" w14:textId="77777777" w:rsidR="00E0588A" w:rsidRPr="00D27EBB" w:rsidRDefault="00E0588A" w:rsidP="00594059">
      <w:pPr>
        <w:jc w:val="both"/>
        <w:rPr>
          <w:rFonts w:asciiTheme="majorHAnsi" w:hAnsiTheme="majorHAnsi" w:cstheme="majorHAnsi"/>
          <w:color w:val="000000" w:themeColor="text1"/>
        </w:rPr>
      </w:pPr>
    </w:p>
    <w:p w14:paraId="28AF6570" w14:textId="3002F901" w:rsidR="00E0588A" w:rsidRPr="00D27EBB" w:rsidRDefault="00E0588A" w:rsidP="006B53BA">
      <w:pPr>
        <w:pStyle w:val="Prrafodelista"/>
        <w:numPr>
          <w:ilvl w:val="0"/>
          <w:numId w:val="22"/>
        </w:numPr>
        <w:jc w:val="both"/>
        <w:rPr>
          <w:rFonts w:asciiTheme="majorHAnsi" w:hAnsiTheme="majorHAnsi" w:cstheme="majorHAnsi"/>
          <w:color w:val="000000" w:themeColor="text1"/>
        </w:rPr>
      </w:pPr>
      <w:r w:rsidRPr="00D27EBB">
        <w:rPr>
          <w:rFonts w:asciiTheme="majorHAnsi" w:hAnsiTheme="majorHAnsi" w:cstheme="majorHAnsi"/>
          <w:color w:val="000000" w:themeColor="text1"/>
        </w:rPr>
        <w:t xml:space="preserve">El reconocimiento, apoyo y fortalecimiento de los grupos de investigación conformados por miembros de la comunidad académica de </w:t>
      </w:r>
      <w:r w:rsidR="001B0A9B" w:rsidRPr="00D27EBB">
        <w:rPr>
          <w:rFonts w:asciiTheme="majorHAnsi" w:hAnsiTheme="majorHAnsi" w:cstheme="majorHAnsi"/>
          <w:color w:val="000000" w:themeColor="text1"/>
        </w:rPr>
        <w:t xml:space="preserve">la </w:t>
      </w:r>
      <w:r w:rsidR="00572545" w:rsidRPr="00D27EBB">
        <w:rPr>
          <w:rFonts w:asciiTheme="majorHAnsi" w:hAnsiTheme="majorHAnsi" w:cstheme="majorHAnsi"/>
          <w:color w:val="000000" w:themeColor="text1"/>
        </w:rPr>
        <w:t>Universidad.</w:t>
      </w:r>
    </w:p>
    <w:p w14:paraId="22EDCE19" w14:textId="06302B32" w:rsidR="00E0588A" w:rsidRPr="00D27EBB" w:rsidRDefault="00E0588A" w:rsidP="006B53BA">
      <w:pPr>
        <w:pStyle w:val="Prrafodelista"/>
        <w:numPr>
          <w:ilvl w:val="0"/>
          <w:numId w:val="22"/>
        </w:numPr>
        <w:jc w:val="both"/>
        <w:rPr>
          <w:rFonts w:asciiTheme="majorHAnsi" w:hAnsiTheme="majorHAnsi" w:cstheme="majorHAnsi"/>
          <w:color w:val="000000" w:themeColor="text1"/>
        </w:rPr>
      </w:pPr>
      <w:r w:rsidRPr="00D27EBB">
        <w:rPr>
          <w:rFonts w:asciiTheme="majorHAnsi" w:hAnsiTheme="majorHAnsi" w:cstheme="majorHAnsi"/>
          <w:color w:val="000000" w:themeColor="text1"/>
        </w:rPr>
        <w:t>Gestionar los procedimientos académicos, administrativos y financieros que apoyen el desarrollo de procesos investigativos continuos, sistemáticos y de calidad.</w:t>
      </w:r>
    </w:p>
    <w:p w14:paraId="160A2B9E" w14:textId="4CE66287" w:rsidR="00E0588A" w:rsidRPr="00D27EBB" w:rsidRDefault="00E0588A" w:rsidP="006B53BA">
      <w:pPr>
        <w:pStyle w:val="Prrafodelista"/>
        <w:numPr>
          <w:ilvl w:val="0"/>
          <w:numId w:val="22"/>
        </w:numPr>
        <w:jc w:val="both"/>
        <w:rPr>
          <w:rFonts w:asciiTheme="majorHAnsi" w:hAnsiTheme="majorHAnsi" w:cstheme="majorHAnsi"/>
          <w:color w:val="000000" w:themeColor="text1"/>
        </w:rPr>
      </w:pPr>
      <w:r w:rsidRPr="00D27EBB">
        <w:rPr>
          <w:rFonts w:asciiTheme="majorHAnsi" w:hAnsiTheme="majorHAnsi" w:cstheme="majorHAnsi"/>
          <w:color w:val="000000" w:themeColor="text1"/>
        </w:rPr>
        <w:t xml:space="preserve">La articulación de la investigación con la docencia y con la extensión y proyección social de </w:t>
      </w:r>
      <w:r w:rsidR="001B0A9B" w:rsidRPr="00D27EBB">
        <w:rPr>
          <w:rFonts w:asciiTheme="majorHAnsi" w:hAnsiTheme="majorHAnsi" w:cstheme="majorHAnsi"/>
          <w:color w:val="000000" w:themeColor="text1"/>
        </w:rPr>
        <w:t xml:space="preserve">la </w:t>
      </w:r>
      <w:r w:rsidR="00572545" w:rsidRPr="00D27EBB">
        <w:rPr>
          <w:rFonts w:asciiTheme="majorHAnsi" w:hAnsiTheme="majorHAnsi" w:cstheme="majorHAnsi"/>
          <w:color w:val="000000" w:themeColor="text1"/>
        </w:rPr>
        <w:t>Universidad.</w:t>
      </w:r>
    </w:p>
    <w:p w14:paraId="4334BC7A" w14:textId="3ECFC8E4" w:rsidR="00E0588A" w:rsidRPr="00D27EBB" w:rsidRDefault="00E0588A" w:rsidP="006B53BA">
      <w:pPr>
        <w:pStyle w:val="Prrafodelista"/>
        <w:numPr>
          <w:ilvl w:val="0"/>
          <w:numId w:val="22"/>
        </w:numPr>
        <w:jc w:val="both"/>
        <w:rPr>
          <w:rFonts w:asciiTheme="majorHAnsi" w:hAnsiTheme="majorHAnsi" w:cstheme="majorHAnsi"/>
          <w:color w:val="000000" w:themeColor="text1"/>
        </w:rPr>
      </w:pPr>
      <w:r w:rsidRPr="00D27EBB">
        <w:rPr>
          <w:rFonts w:asciiTheme="majorHAnsi" w:hAnsiTheme="majorHAnsi" w:cstheme="majorHAnsi"/>
          <w:color w:val="000000" w:themeColor="text1"/>
        </w:rPr>
        <w:t>La generación de diversos mecanismos para la publicación, divulgación y socialización de los resultados de investigación en el ámbito nacional e internacional, en concordancia con lo establecido en el Estatuto de Propiedad Intelectual de</w:t>
      </w:r>
      <w:r w:rsidR="00F5372F" w:rsidRPr="00D27EBB">
        <w:rPr>
          <w:rFonts w:asciiTheme="majorHAnsi" w:hAnsiTheme="majorHAnsi" w:cstheme="majorHAnsi"/>
          <w:color w:val="000000" w:themeColor="text1"/>
        </w:rPr>
        <w:t xml:space="preserve"> la</w:t>
      </w:r>
      <w:r w:rsidRPr="00D27EBB">
        <w:rPr>
          <w:rFonts w:asciiTheme="majorHAnsi" w:hAnsiTheme="majorHAnsi" w:cstheme="majorHAnsi"/>
          <w:color w:val="000000" w:themeColor="text1"/>
        </w:rPr>
        <w:t xml:space="preserve"> </w:t>
      </w:r>
      <w:r w:rsidR="001B0A9B" w:rsidRPr="00D27EBB">
        <w:rPr>
          <w:rFonts w:asciiTheme="majorHAnsi" w:hAnsiTheme="majorHAnsi" w:cstheme="majorHAnsi"/>
          <w:color w:val="000000" w:themeColor="text1"/>
        </w:rPr>
        <w:t>Universidad</w:t>
      </w:r>
      <w:r w:rsidRPr="00D27EBB">
        <w:rPr>
          <w:rFonts w:asciiTheme="majorHAnsi" w:hAnsiTheme="majorHAnsi" w:cstheme="majorHAnsi"/>
          <w:color w:val="000000" w:themeColor="text1"/>
        </w:rPr>
        <w:t>.</w:t>
      </w:r>
    </w:p>
    <w:p w14:paraId="0BDB69FC" w14:textId="529F77C9" w:rsidR="00E0588A" w:rsidRPr="00D27EBB" w:rsidRDefault="00E0588A" w:rsidP="006B53BA">
      <w:pPr>
        <w:pStyle w:val="Prrafodelista"/>
        <w:numPr>
          <w:ilvl w:val="0"/>
          <w:numId w:val="22"/>
        </w:numPr>
        <w:jc w:val="both"/>
        <w:rPr>
          <w:rFonts w:asciiTheme="majorHAnsi" w:hAnsiTheme="majorHAnsi" w:cstheme="majorHAnsi"/>
          <w:color w:val="000000" w:themeColor="text1"/>
        </w:rPr>
      </w:pPr>
      <w:r w:rsidRPr="00D27EBB">
        <w:rPr>
          <w:rFonts w:asciiTheme="majorHAnsi" w:hAnsiTheme="majorHAnsi" w:cstheme="majorHAnsi"/>
          <w:color w:val="000000" w:themeColor="text1"/>
        </w:rPr>
        <w:t xml:space="preserve">Favorecer la cooperación entre </w:t>
      </w:r>
      <w:r w:rsidR="00F5372F" w:rsidRPr="00D27EBB">
        <w:rPr>
          <w:rFonts w:asciiTheme="majorHAnsi" w:hAnsiTheme="majorHAnsi" w:cstheme="majorHAnsi"/>
          <w:color w:val="000000" w:themeColor="text1"/>
        </w:rPr>
        <w:t xml:space="preserve">la </w:t>
      </w:r>
      <w:r w:rsidR="001B0A9B" w:rsidRPr="00D27EBB">
        <w:rPr>
          <w:rFonts w:asciiTheme="majorHAnsi" w:hAnsiTheme="majorHAnsi" w:cstheme="majorHAnsi"/>
          <w:color w:val="000000" w:themeColor="text1"/>
        </w:rPr>
        <w:t xml:space="preserve">Universidad </w:t>
      </w:r>
      <w:r w:rsidRPr="00D27EBB">
        <w:rPr>
          <w:rFonts w:asciiTheme="majorHAnsi" w:hAnsiTheme="majorHAnsi" w:cstheme="majorHAnsi"/>
          <w:color w:val="000000" w:themeColor="text1"/>
        </w:rPr>
        <w:t>y organizaciones e instituciones del orden local, regional, nacional e internacional para el desarrollo de procesos de investigación y creación, la consolidación de redes y el intercambio académico.</w:t>
      </w:r>
    </w:p>
    <w:p w14:paraId="1BEBAE75" w14:textId="043DA3D8" w:rsidR="00E0588A" w:rsidRPr="00D27EBB" w:rsidRDefault="00E0588A" w:rsidP="006B53BA">
      <w:pPr>
        <w:pStyle w:val="Prrafodelista"/>
        <w:numPr>
          <w:ilvl w:val="0"/>
          <w:numId w:val="22"/>
        </w:numPr>
        <w:jc w:val="both"/>
        <w:rPr>
          <w:rFonts w:asciiTheme="majorHAnsi" w:hAnsiTheme="majorHAnsi" w:cstheme="majorHAnsi"/>
          <w:color w:val="000000" w:themeColor="text1"/>
        </w:rPr>
      </w:pPr>
      <w:r w:rsidRPr="00D27EBB">
        <w:rPr>
          <w:rFonts w:asciiTheme="majorHAnsi" w:hAnsiTheme="majorHAnsi" w:cstheme="majorHAnsi"/>
          <w:color w:val="000000" w:themeColor="text1"/>
        </w:rPr>
        <w:t>La organización de espacios de formación y reflexión respecto a temas relacionados con los procesos de investigación y creación.</w:t>
      </w:r>
    </w:p>
    <w:p w14:paraId="3B90908D" w14:textId="77777777" w:rsidR="00E0588A" w:rsidRPr="00D27EBB" w:rsidRDefault="00E0588A" w:rsidP="00594059">
      <w:pPr>
        <w:jc w:val="both"/>
        <w:rPr>
          <w:rFonts w:asciiTheme="majorHAnsi" w:hAnsiTheme="majorHAnsi" w:cstheme="majorHAnsi"/>
          <w:color w:val="000000" w:themeColor="text1"/>
        </w:rPr>
      </w:pPr>
    </w:p>
    <w:p w14:paraId="508C603B" w14:textId="1EF03F15" w:rsidR="00E0588A" w:rsidRPr="00D27EBB" w:rsidRDefault="00E0588A" w:rsidP="00594059">
      <w:pPr>
        <w:jc w:val="both"/>
        <w:rPr>
          <w:rFonts w:asciiTheme="majorHAnsi" w:hAnsiTheme="majorHAnsi" w:cstheme="majorHAnsi"/>
          <w:color w:val="000000" w:themeColor="text1"/>
        </w:rPr>
      </w:pPr>
      <w:r w:rsidRPr="00D27EBB">
        <w:rPr>
          <w:rFonts w:asciiTheme="majorHAnsi" w:hAnsiTheme="majorHAnsi" w:cstheme="majorHAnsi"/>
          <w:b/>
          <w:color w:val="000000" w:themeColor="text1"/>
        </w:rPr>
        <w:t xml:space="preserve">ARTÍCULO </w:t>
      </w:r>
      <w:r w:rsidR="000A0AAE">
        <w:rPr>
          <w:rFonts w:asciiTheme="majorHAnsi" w:hAnsiTheme="majorHAnsi" w:cstheme="majorHAnsi"/>
          <w:b/>
          <w:color w:val="000000" w:themeColor="text1"/>
        </w:rPr>
        <w:t>56</w:t>
      </w:r>
      <w:r w:rsidRPr="00D27EBB">
        <w:rPr>
          <w:rFonts w:asciiTheme="majorHAnsi" w:hAnsiTheme="majorHAnsi" w:cstheme="majorHAnsi"/>
          <w:b/>
          <w:color w:val="000000" w:themeColor="text1"/>
        </w:rPr>
        <w:t>. ESTRUCTURA ADMINISTRATIVA.</w:t>
      </w:r>
      <w:r w:rsidRPr="00D27EBB">
        <w:rPr>
          <w:rFonts w:asciiTheme="majorHAnsi" w:hAnsiTheme="majorHAnsi" w:cstheme="majorHAnsi"/>
          <w:color w:val="000000" w:themeColor="text1"/>
        </w:rPr>
        <w:t xml:space="preserve"> La administración de la investigación en la Universidad estará a cargo de la Vicerrectoría de Gestión Universitaria y la Subdirección de Gestión de proyectos – CIUP, dependencias que seguirán las directrices del Comité de Investigaciones y Proyección Social. Las </w:t>
      </w:r>
      <w:r w:rsidR="001B0A9B" w:rsidRPr="00D27EBB">
        <w:rPr>
          <w:rFonts w:asciiTheme="majorHAnsi" w:hAnsiTheme="majorHAnsi" w:cstheme="majorHAnsi"/>
          <w:color w:val="000000" w:themeColor="text1"/>
        </w:rPr>
        <w:t>f</w:t>
      </w:r>
      <w:r w:rsidRPr="00D27EBB">
        <w:rPr>
          <w:rFonts w:asciiTheme="majorHAnsi" w:hAnsiTheme="majorHAnsi" w:cstheme="majorHAnsi"/>
          <w:color w:val="000000" w:themeColor="text1"/>
        </w:rPr>
        <w:t>acultades crearán comités de investigación para la gestión de la investigación en cada una de las unidades académicas, que dependerá</w:t>
      </w:r>
      <w:r w:rsidR="00BF1E1D" w:rsidRPr="00D27EBB">
        <w:rPr>
          <w:rFonts w:asciiTheme="majorHAnsi" w:hAnsiTheme="majorHAnsi" w:cstheme="majorHAnsi"/>
          <w:color w:val="000000" w:themeColor="text1"/>
        </w:rPr>
        <w:t>n</w:t>
      </w:r>
      <w:r w:rsidRPr="00D27EBB">
        <w:rPr>
          <w:rFonts w:asciiTheme="majorHAnsi" w:hAnsiTheme="majorHAnsi" w:cstheme="majorHAnsi"/>
          <w:color w:val="000000" w:themeColor="text1"/>
        </w:rPr>
        <w:t xml:space="preserve"> de la</w:t>
      </w:r>
      <w:r w:rsidR="00BF1E1D" w:rsidRPr="00D27EBB">
        <w:rPr>
          <w:rFonts w:asciiTheme="majorHAnsi" w:hAnsiTheme="majorHAnsi" w:cstheme="majorHAnsi"/>
          <w:color w:val="000000" w:themeColor="text1"/>
        </w:rPr>
        <w:t xml:space="preserve"> </w:t>
      </w:r>
      <w:r w:rsidRPr="00D27EBB">
        <w:rPr>
          <w:rFonts w:asciiTheme="majorHAnsi" w:hAnsiTheme="majorHAnsi" w:cstheme="majorHAnsi"/>
          <w:color w:val="000000" w:themeColor="text1"/>
        </w:rPr>
        <w:t>reglamentación y las orientaciones que le asigne el Comité de Investigaciones y Proyección social. Para el caso de las investigaciones articuladas a procesos formativos de los programas académicos se tendrá en cuenta lo definido en el artículo (XX) del presente estatuto. Para la publicación y divulgación de los resultados de investigación el Grupo Interno de Trabajo Editorial sigue las orientaciones del Comité de Propiedad Intelectual y Publicaciones.</w:t>
      </w:r>
    </w:p>
    <w:p w14:paraId="3454982B" w14:textId="77777777" w:rsidR="00E0588A" w:rsidRPr="00D27EBB" w:rsidRDefault="00E0588A" w:rsidP="00594059">
      <w:pPr>
        <w:jc w:val="both"/>
        <w:rPr>
          <w:rFonts w:asciiTheme="majorHAnsi" w:hAnsiTheme="majorHAnsi" w:cstheme="majorHAnsi"/>
          <w:b/>
          <w:color w:val="000000" w:themeColor="text1"/>
        </w:rPr>
      </w:pPr>
    </w:p>
    <w:p w14:paraId="2C5E7034" w14:textId="7477E61D" w:rsidR="00E0588A" w:rsidRPr="00D27EBB" w:rsidRDefault="00E0588A" w:rsidP="00594059">
      <w:pPr>
        <w:jc w:val="both"/>
        <w:rPr>
          <w:rFonts w:asciiTheme="majorHAnsi" w:hAnsiTheme="majorHAnsi" w:cstheme="majorHAnsi"/>
          <w:color w:val="000000" w:themeColor="text1"/>
        </w:rPr>
      </w:pPr>
      <w:r w:rsidRPr="00D27EBB">
        <w:rPr>
          <w:rFonts w:asciiTheme="majorHAnsi" w:hAnsiTheme="majorHAnsi" w:cstheme="majorHAnsi"/>
          <w:b/>
          <w:color w:val="000000" w:themeColor="text1"/>
        </w:rPr>
        <w:t xml:space="preserve">ARTÍCULO </w:t>
      </w:r>
      <w:r w:rsidR="000A0AAE">
        <w:rPr>
          <w:rFonts w:asciiTheme="majorHAnsi" w:hAnsiTheme="majorHAnsi" w:cstheme="majorHAnsi"/>
          <w:b/>
          <w:color w:val="000000" w:themeColor="text1"/>
        </w:rPr>
        <w:t>57</w:t>
      </w:r>
      <w:r w:rsidRPr="00D27EBB">
        <w:rPr>
          <w:rFonts w:asciiTheme="majorHAnsi" w:hAnsiTheme="majorHAnsi" w:cstheme="majorHAnsi"/>
          <w:b/>
          <w:color w:val="000000" w:themeColor="text1"/>
        </w:rPr>
        <w:t>. ESTRATEGIAS</w:t>
      </w:r>
      <w:r w:rsidRPr="00D27EBB">
        <w:rPr>
          <w:rFonts w:asciiTheme="majorHAnsi" w:hAnsiTheme="majorHAnsi" w:cstheme="majorHAnsi"/>
          <w:color w:val="000000" w:themeColor="text1"/>
        </w:rPr>
        <w:t>. La investigación en</w:t>
      </w:r>
      <w:r w:rsidR="00D660B2" w:rsidRPr="00D27EBB">
        <w:rPr>
          <w:rFonts w:asciiTheme="majorHAnsi" w:hAnsiTheme="majorHAnsi" w:cstheme="majorHAnsi"/>
          <w:color w:val="000000" w:themeColor="text1"/>
        </w:rPr>
        <w:t xml:space="preserve"> la</w:t>
      </w:r>
      <w:r w:rsidRPr="00D27EBB">
        <w:rPr>
          <w:rFonts w:asciiTheme="majorHAnsi" w:hAnsiTheme="majorHAnsi" w:cstheme="majorHAnsi"/>
          <w:color w:val="000000" w:themeColor="text1"/>
        </w:rPr>
        <w:t xml:space="preserve"> </w:t>
      </w:r>
      <w:r w:rsidR="001B0A9B" w:rsidRPr="00D27EBB">
        <w:rPr>
          <w:rFonts w:asciiTheme="majorHAnsi" w:hAnsiTheme="majorHAnsi" w:cstheme="majorHAnsi"/>
          <w:color w:val="000000" w:themeColor="text1"/>
          <w:lang w:val="es-CO"/>
        </w:rPr>
        <w:t>Universidad</w:t>
      </w:r>
      <w:r w:rsidR="001B0A9B" w:rsidRPr="00D27EBB">
        <w:rPr>
          <w:rFonts w:asciiTheme="majorHAnsi" w:hAnsiTheme="majorHAnsi" w:cstheme="majorHAnsi"/>
          <w:color w:val="000000" w:themeColor="text1"/>
        </w:rPr>
        <w:t xml:space="preserve"> </w:t>
      </w:r>
      <w:r w:rsidRPr="00D27EBB">
        <w:rPr>
          <w:rFonts w:asciiTheme="majorHAnsi" w:hAnsiTheme="majorHAnsi" w:cstheme="majorHAnsi"/>
          <w:color w:val="000000" w:themeColor="text1"/>
        </w:rPr>
        <w:t>se realiza a partir de dos estrategias: los proyectos de investigación y de investigación creación y los procesos de formación en investigación. Los primeros, pueden ser de carácter institucional o interinstitucional, y de acuerdo con la dependencia a la que se presenten, deben contar con el aval de los comités de investigación de cada facultad o del CADE y/o del Comité de Investigaciones y proyección social, y en el caso que lo requieran, del Comité de Ética en la Investigación. Los segundos, contemplan las monitorias de investigación; los semilleros de investigación, grupos de estudio o colectivos académicos; los grupos infantiles y juveniles; los jóvenes investigadores; las pasantías y los trabajos de grado, tesis, y todas aquellas iniciativas de formación en investigación que se tracen los programas en el marco de sus propuestas curriculares o que realice la SGP-CIUP como parte de sus funciones.</w:t>
      </w:r>
    </w:p>
    <w:p w14:paraId="3E0358C7" w14:textId="77777777" w:rsidR="00E0588A" w:rsidRPr="00D27EBB" w:rsidRDefault="00E0588A" w:rsidP="00594059">
      <w:pPr>
        <w:jc w:val="both"/>
        <w:rPr>
          <w:rFonts w:asciiTheme="majorHAnsi" w:hAnsiTheme="majorHAnsi" w:cstheme="majorHAnsi"/>
          <w:color w:val="000000" w:themeColor="text1"/>
        </w:rPr>
      </w:pPr>
    </w:p>
    <w:p w14:paraId="217194A0" w14:textId="15973C68" w:rsidR="00E0588A" w:rsidRPr="00D27EBB" w:rsidRDefault="00E0588A" w:rsidP="00594059">
      <w:pPr>
        <w:jc w:val="both"/>
        <w:rPr>
          <w:rFonts w:asciiTheme="majorHAnsi" w:hAnsiTheme="majorHAnsi" w:cstheme="majorHAnsi"/>
          <w:color w:val="000000" w:themeColor="text1"/>
        </w:rPr>
      </w:pPr>
      <w:r w:rsidRPr="00D27EBB">
        <w:rPr>
          <w:rFonts w:asciiTheme="majorHAnsi" w:hAnsiTheme="majorHAnsi" w:cstheme="majorHAnsi"/>
          <w:b/>
          <w:color w:val="000000" w:themeColor="text1"/>
        </w:rPr>
        <w:t xml:space="preserve">ARTÍCULO </w:t>
      </w:r>
      <w:r w:rsidR="000A0AAE">
        <w:rPr>
          <w:rFonts w:asciiTheme="majorHAnsi" w:hAnsiTheme="majorHAnsi" w:cstheme="majorHAnsi"/>
          <w:b/>
          <w:color w:val="000000" w:themeColor="text1"/>
        </w:rPr>
        <w:t>58</w:t>
      </w:r>
      <w:r w:rsidRPr="00D27EBB">
        <w:rPr>
          <w:rFonts w:asciiTheme="majorHAnsi" w:hAnsiTheme="majorHAnsi" w:cstheme="majorHAnsi"/>
          <w:b/>
          <w:color w:val="000000" w:themeColor="text1"/>
        </w:rPr>
        <w:t>. ORGANIZACIÓN</w:t>
      </w:r>
      <w:r w:rsidRPr="00D27EBB">
        <w:rPr>
          <w:rFonts w:asciiTheme="majorHAnsi" w:hAnsiTheme="majorHAnsi" w:cstheme="majorHAnsi"/>
          <w:color w:val="000000" w:themeColor="text1"/>
        </w:rPr>
        <w:t xml:space="preserve">. El desarrollo de la investigación en </w:t>
      </w:r>
      <w:r w:rsidR="001B0A9B" w:rsidRPr="00D27EBB">
        <w:rPr>
          <w:rFonts w:asciiTheme="majorHAnsi" w:hAnsiTheme="majorHAnsi" w:cstheme="majorHAnsi"/>
          <w:color w:val="000000" w:themeColor="text1"/>
        </w:rPr>
        <w:t xml:space="preserve">la </w:t>
      </w:r>
      <w:r w:rsidR="001B0A9B" w:rsidRPr="00D27EBB">
        <w:rPr>
          <w:rFonts w:asciiTheme="majorHAnsi" w:hAnsiTheme="majorHAnsi" w:cstheme="majorHAnsi"/>
          <w:color w:val="000000" w:themeColor="text1"/>
          <w:lang w:val="es-CO"/>
        </w:rPr>
        <w:t>Universidad</w:t>
      </w:r>
      <w:r w:rsidR="00A2782F" w:rsidRPr="00D27EBB">
        <w:rPr>
          <w:rFonts w:asciiTheme="majorHAnsi" w:hAnsiTheme="majorHAnsi" w:cstheme="majorHAnsi"/>
          <w:color w:val="000000" w:themeColor="text1"/>
        </w:rPr>
        <w:t xml:space="preserve"> </w:t>
      </w:r>
      <w:r w:rsidRPr="00D27EBB">
        <w:rPr>
          <w:rFonts w:asciiTheme="majorHAnsi" w:hAnsiTheme="majorHAnsi" w:cstheme="majorHAnsi"/>
          <w:color w:val="000000" w:themeColor="text1"/>
        </w:rPr>
        <w:t>se lleva a cabo en el marco de cuatro unidades organizativas: investigadores; grupos de investigación; semilleros de investigación, grupos de estudio o colectivos académicos; y grupos infantiles y juveniles. Para el desarrollo de la investigación se debe formalizar la existencia de cada tipo de unidad en el aplicativo creado por la SGP-CIUP.</w:t>
      </w:r>
    </w:p>
    <w:p w14:paraId="1D5F78CC" w14:textId="77777777" w:rsidR="00E0588A" w:rsidRPr="00D27EBB" w:rsidRDefault="00E0588A" w:rsidP="00594059">
      <w:pPr>
        <w:jc w:val="both"/>
        <w:rPr>
          <w:rFonts w:asciiTheme="majorHAnsi" w:hAnsiTheme="majorHAnsi" w:cstheme="majorHAnsi"/>
          <w:color w:val="000000" w:themeColor="text1"/>
        </w:rPr>
      </w:pPr>
    </w:p>
    <w:p w14:paraId="72A9E633" w14:textId="77777777" w:rsidR="00E0588A" w:rsidRPr="00D27EBB" w:rsidRDefault="00743568" w:rsidP="00594059">
      <w:pPr>
        <w:jc w:val="center"/>
        <w:rPr>
          <w:rFonts w:asciiTheme="majorHAnsi" w:hAnsiTheme="majorHAnsi" w:cstheme="majorHAnsi"/>
          <w:b/>
          <w:color w:val="000000" w:themeColor="text1"/>
        </w:rPr>
      </w:pPr>
      <w:r w:rsidRPr="00D27EBB">
        <w:rPr>
          <w:rFonts w:asciiTheme="majorHAnsi" w:hAnsiTheme="majorHAnsi" w:cstheme="majorHAnsi"/>
          <w:b/>
          <w:color w:val="000000" w:themeColor="text1"/>
        </w:rPr>
        <w:t>CAPITULO VI</w:t>
      </w:r>
    </w:p>
    <w:p w14:paraId="7AF1264A" w14:textId="77777777" w:rsidR="00E0588A" w:rsidRPr="00D27EBB" w:rsidRDefault="00E0588A" w:rsidP="00594059">
      <w:pPr>
        <w:jc w:val="center"/>
        <w:rPr>
          <w:rFonts w:asciiTheme="majorHAnsi" w:hAnsiTheme="majorHAnsi" w:cstheme="majorHAnsi"/>
          <w:b/>
          <w:color w:val="000000" w:themeColor="text1"/>
        </w:rPr>
      </w:pPr>
    </w:p>
    <w:p w14:paraId="1056D727" w14:textId="77777777" w:rsidR="00E0588A" w:rsidRPr="00D27EBB" w:rsidRDefault="00E0588A" w:rsidP="00594059">
      <w:pPr>
        <w:jc w:val="center"/>
        <w:rPr>
          <w:rFonts w:asciiTheme="majorHAnsi" w:hAnsiTheme="majorHAnsi" w:cstheme="majorHAnsi"/>
          <w:b/>
          <w:color w:val="000000" w:themeColor="text1"/>
        </w:rPr>
      </w:pPr>
      <w:r w:rsidRPr="00D27EBB">
        <w:rPr>
          <w:rFonts w:asciiTheme="majorHAnsi" w:hAnsiTheme="majorHAnsi" w:cstheme="majorHAnsi"/>
          <w:b/>
          <w:color w:val="000000" w:themeColor="text1"/>
        </w:rPr>
        <w:t>EXTENSIÓN Y PROYECCIÓN SOCIAL</w:t>
      </w:r>
    </w:p>
    <w:p w14:paraId="6E88A6CB" w14:textId="77777777" w:rsidR="00E0588A" w:rsidRPr="00D27EBB" w:rsidRDefault="00E0588A" w:rsidP="00594059">
      <w:pPr>
        <w:jc w:val="both"/>
        <w:rPr>
          <w:rFonts w:asciiTheme="majorHAnsi" w:hAnsiTheme="majorHAnsi" w:cstheme="majorHAnsi"/>
          <w:color w:val="000000" w:themeColor="text1"/>
        </w:rPr>
      </w:pPr>
    </w:p>
    <w:p w14:paraId="0B73995C" w14:textId="064BB601" w:rsidR="00E0588A" w:rsidRPr="00D27EBB" w:rsidRDefault="00E0588A" w:rsidP="00594059">
      <w:pPr>
        <w:jc w:val="both"/>
        <w:rPr>
          <w:rFonts w:asciiTheme="majorHAnsi" w:hAnsiTheme="majorHAnsi" w:cstheme="majorHAnsi"/>
          <w:color w:val="000000" w:themeColor="text1"/>
        </w:rPr>
      </w:pPr>
      <w:r w:rsidRPr="00D27EBB">
        <w:rPr>
          <w:rFonts w:asciiTheme="majorHAnsi" w:hAnsiTheme="majorHAnsi" w:cstheme="majorHAnsi"/>
          <w:b/>
          <w:color w:val="000000" w:themeColor="text1"/>
        </w:rPr>
        <w:t xml:space="preserve">ARTÍCULO </w:t>
      </w:r>
      <w:r w:rsidR="000A0AAE">
        <w:rPr>
          <w:rFonts w:asciiTheme="majorHAnsi" w:hAnsiTheme="majorHAnsi" w:cstheme="majorHAnsi"/>
          <w:b/>
          <w:color w:val="000000" w:themeColor="text1"/>
        </w:rPr>
        <w:t>59</w:t>
      </w:r>
      <w:r w:rsidRPr="00D27EBB">
        <w:rPr>
          <w:rFonts w:asciiTheme="majorHAnsi" w:hAnsiTheme="majorHAnsi" w:cstheme="majorHAnsi"/>
          <w:b/>
          <w:color w:val="000000" w:themeColor="text1"/>
        </w:rPr>
        <w:t>. DEFINICIÓN.</w:t>
      </w:r>
      <w:r w:rsidRPr="00D27EBB">
        <w:rPr>
          <w:rFonts w:asciiTheme="majorHAnsi" w:hAnsiTheme="majorHAnsi" w:cstheme="majorHAnsi"/>
          <w:color w:val="000000" w:themeColor="text1"/>
        </w:rPr>
        <w:t xml:space="preserve"> La Extensión y la Proyección Social son objetivos misionales de</w:t>
      </w:r>
      <w:r w:rsidR="00F5372F" w:rsidRPr="00D27EBB">
        <w:rPr>
          <w:rFonts w:asciiTheme="majorHAnsi" w:hAnsiTheme="majorHAnsi" w:cstheme="majorHAnsi"/>
          <w:color w:val="000000" w:themeColor="text1"/>
        </w:rPr>
        <w:t xml:space="preserve"> la</w:t>
      </w:r>
      <w:r w:rsidRPr="00D27EBB">
        <w:rPr>
          <w:rFonts w:asciiTheme="majorHAnsi" w:hAnsiTheme="majorHAnsi" w:cstheme="majorHAnsi"/>
          <w:color w:val="000000" w:themeColor="text1"/>
        </w:rPr>
        <w:t xml:space="preserve"> </w:t>
      </w:r>
      <w:r w:rsidR="001B0A9B" w:rsidRPr="00D27EBB">
        <w:rPr>
          <w:rFonts w:asciiTheme="majorHAnsi" w:hAnsiTheme="majorHAnsi" w:cstheme="majorHAnsi"/>
          <w:color w:val="000000" w:themeColor="text1"/>
          <w:lang w:val="es-CO"/>
        </w:rPr>
        <w:t>Universidad</w:t>
      </w:r>
      <w:r w:rsidR="00A2782F" w:rsidRPr="00D27EBB">
        <w:rPr>
          <w:rFonts w:asciiTheme="majorHAnsi" w:hAnsiTheme="majorHAnsi" w:cstheme="majorHAnsi"/>
          <w:color w:val="000000" w:themeColor="text1"/>
        </w:rPr>
        <w:t xml:space="preserve"> </w:t>
      </w:r>
      <w:r w:rsidRPr="00D27EBB">
        <w:rPr>
          <w:rFonts w:asciiTheme="majorHAnsi" w:hAnsiTheme="majorHAnsi" w:cstheme="majorHAnsi"/>
          <w:color w:val="000000" w:themeColor="text1"/>
        </w:rPr>
        <w:t>que tienen como propósitos fortalecer los programas académicos, analizar las problemáticas sociales, ambientales, culturales y educativas en diferentes escalas y modalidades e incidir en su transformación.</w:t>
      </w:r>
    </w:p>
    <w:p w14:paraId="6CCF0934" w14:textId="77777777" w:rsidR="00E0588A" w:rsidRPr="00D27EBB" w:rsidRDefault="00E0588A" w:rsidP="00594059">
      <w:pPr>
        <w:jc w:val="both"/>
        <w:rPr>
          <w:rFonts w:asciiTheme="majorHAnsi" w:hAnsiTheme="majorHAnsi" w:cstheme="majorHAnsi"/>
          <w:color w:val="000000" w:themeColor="text1"/>
        </w:rPr>
      </w:pPr>
    </w:p>
    <w:p w14:paraId="5DA1053A" w14:textId="64AA8604" w:rsidR="00E0588A" w:rsidRPr="00D27EBB" w:rsidRDefault="00E0588A" w:rsidP="00594059">
      <w:pPr>
        <w:jc w:val="both"/>
        <w:rPr>
          <w:rFonts w:asciiTheme="majorHAnsi" w:hAnsiTheme="majorHAnsi" w:cstheme="majorHAnsi"/>
          <w:color w:val="000000" w:themeColor="text1"/>
        </w:rPr>
      </w:pPr>
      <w:r w:rsidRPr="00D27EBB">
        <w:rPr>
          <w:rFonts w:asciiTheme="majorHAnsi" w:hAnsiTheme="majorHAnsi" w:cstheme="majorHAnsi"/>
          <w:color w:val="000000" w:themeColor="text1"/>
        </w:rPr>
        <w:t>Para el fortalecimiento de la Extensión y la Proyección Social, como función misional,</w:t>
      </w:r>
      <w:r w:rsidR="00F5372F" w:rsidRPr="00D27EBB">
        <w:rPr>
          <w:rFonts w:asciiTheme="majorHAnsi" w:hAnsiTheme="majorHAnsi" w:cstheme="majorHAnsi"/>
          <w:color w:val="000000" w:themeColor="text1"/>
        </w:rPr>
        <w:t xml:space="preserve"> la</w:t>
      </w:r>
      <w:r w:rsidRPr="00D27EBB">
        <w:rPr>
          <w:rFonts w:asciiTheme="majorHAnsi" w:hAnsiTheme="majorHAnsi" w:cstheme="majorHAnsi"/>
          <w:color w:val="000000" w:themeColor="text1"/>
        </w:rPr>
        <w:t xml:space="preserve"> </w:t>
      </w:r>
      <w:r w:rsidR="001B0A9B" w:rsidRPr="00D27EBB">
        <w:rPr>
          <w:rFonts w:asciiTheme="majorHAnsi" w:hAnsiTheme="majorHAnsi" w:cstheme="majorHAnsi"/>
          <w:color w:val="000000" w:themeColor="text1"/>
          <w:lang w:val="es-CO"/>
        </w:rPr>
        <w:t>Universidad</w:t>
      </w:r>
      <w:r w:rsidR="00A2782F" w:rsidRPr="00D27EBB">
        <w:rPr>
          <w:rFonts w:asciiTheme="majorHAnsi" w:hAnsiTheme="majorHAnsi" w:cstheme="majorHAnsi"/>
          <w:color w:val="000000" w:themeColor="text1"/>
        </w:rPr>
        <w:t xml:space="preserve"> </w:t>
      </w:r>
      <w:r w:rsidRPr="00D27EBB">
        <w:rPr>
          <w:rFonts w:asciiTheme="majorHAnsi" w:hAnsiTheme="majorHAnsi" w:cstheme="majorHAnsi"/>
          <w:color w:val="000000" w:themeColor="text1"/>
        </w:rPr>
        <w:t>propiciará las siguientes acciones:</w:t>
      </w:r>
    </w:p>
    <w:p w14:paraId="05526D4C" w14:textId="77777777" w:rsidR="00E0588A" w:rsidRPr="00D27EBB" w:rsidRDefault="00E0588A" w:rsidP="00594059">
      <w:pPr>
        <w:jc w:val="both"/>
        <w:rPr>
          <w:rFonts w:asciiTheme="majorHAnsi" w:hAnsiTheme="majorHAnsi" w:cstheme="majorHAnsi"/>
          <w:color w:val="000000" w:themeColor="text1"/>
        </w:rPr>
      </w:pPr>
    </w:p>
    <w:p w14:paraId="4637AD50" w14:textId="77777777" w:rsidR="00E0588A" w:rsidRPr="00D27EBB" w:rsidRDefault="00E0588A" w:rsidP="00F5372F">
      <w:pPr>
        <w:pStyle w:val="Prrafodelista"/>
        <w:numPr>
          <w:ilvl w:val="0"/>
          <w:numId w:val="10"/>
        </w:numPr>
        <w:jc w:val="both"/>
        <w:rPr>
          <w:rFonts w:asciiTheme="majorHAnsi" w:hAnsiTheme="majorHAnsi" w:cstheme="majorHAnsi"/>
          <w:color w:val="000000" w:themeColor="text1"/>
        </w:rPr>
      </w:pPr>
      <w:r w:rsidRPr="00D27EBB">
        <w:rPr>
          <w:rFonts w:asciiTheme="majorHAnsi" w:hAnsiTheme="majorHAnsi" w:cstheme="majorHAnsi"/>
          <w:color w:val="000000" w:themeColor="text1"/>
        </w:rPr>
        <w:t>El apoyo a miembros de la comunidad universitaria, en alianza con las entidades públicas o privadas de los ámbitos local, regional, nacional o internacional, para la formulación y desarrollo de proyectos de asesoría y consultoría en sus aspectos técnicos, administrativos y financieros.</w:t>
      </w:r>
    </w:p>
    <w:p w14:paraId="6100B273" w14:textId="77777777" w:rsidR="00E0588A" w:rsidRPr="00D27EBB" w:rsidRDefault="00E0588A" w:rsidP="00F5372F">
      <w:pPr>
        <w:pStyle w:val="Prrafodelista"/>
        <w:numPr>
          <w:ilvl w:val="0"/>
          <w:numId w:val="10"/>
        </w:numPr>
        <w:jc w:val="both"/>
        <w:rPr>
          <w:rFonts w:asciiTheme="majorHAnsi" w:hAnsiTheme="majorHAnsi" w:cstheme="majorHAnsi"/>
          <w:color w:val="000000" w:themeColor="text1"/>
        </w:rPr>
      </w:pPr>
      <w:r w:rsidRPr="00D27EBB">
        <w:rPr>
          <w:rFonts w:asciiTheme="majorHAnsi" w:hAnsiTheme="majorHAnsi" w:cstheme="majorHAnsi"/>
          <w:color w:val="000000" w:themeColor="text1"/>
        </w:rPr>
        <w:t>El desarrollo de prácticas pedagógicas en convenio con instituciones educativas, organizaciones sociales y entidades públicas y privadas de los sectores educativo, cultural y social.</w:t>
      </w:r>
    </w:p>
    <w:p w14:paraId="72CABE31" w14:textId="77777777" w:rsidR="00E0588A" w:rsidRPr="00D27EBB" w:rsidRDefault="00E0588A" w:rsidP="00F5372F">
      <w:pPr>
        <w:pStyle w:val="Prrafodelista"/>
        <w:numPr>
          <w:ilvl w:val="0"/>
          <w:numId w:val="10"/>
        </w:numPr>
        <w:jc w:val="both"/>
        <w:rPr>
          <w:rFonts w:asciiTheme="majorHAnsi" w:hAnsiTheme="majorHAnsi" w:cstheme="majorHAnsi"/>
          <w:color w:val="000000" w:themeColor="text1"/>
        </w:rPr>
      </w:pPr>
      <w:r w:rsidRPr="00D27EBB">
        <w:rPr>
          <w:rFonts w:asciiTheme="majorHAnsi" w:hAnsiTheme="majorHAnsi" w:cstheme="majorHAnsi"/>
          <w:color w:val="000000" w:themeColor="text1"/>
        </w:rPr>
        <w:t>El apoyo en la organización y participación en eventos académicos, culturales y deportivos.</w:t>
      </w:r>
    </w:p>
    <w:p w14:paraId="66EF4487" w14:textId="77777777" w:rsidR="00E0588A" w:rsidRPr="00D27EBB" w:rsidRDefault="00E0588A" w:rsidP="00DD2BDB">
      <w:pPr>
        <w:pStyle w:val="Prrafodelista"/>
        <w:numPr>
          <w:ilvl w:val="0"/>
          <w:numId w:val="10"/>
        </w:numPr>
        <w:rPr>
          <w:rFonts w:asciiTheme="majorHAnsi" w:hAnsiTheme="majorHAnsi" w:cstheme="majorHAnsi"/>
          <w:color w:val="000000" w:themeColor="text1"/>
        </w:rPr>
      </w:pPr>
      <w:r w:rsidRPr="00D27EBB">
        <w:rPr>
          <w:rFonts w:asciiTheme="majorHAnsi" w:hAnsiTheme="majorHAnsi" w:cstheme="majorHAnsi"/>
          <w:color w:val="000000" w:themeColor="text1"/>
        </w:rPr>
        <w:t>La articulación de la docencia y la investigación en distintos proyectos y modalidades de extensión y proyección social.</w:t>
      </w:r>
    </w:p>
    <w:p w14:paraId="0424CA16" w14:textId="77777777" w:rsidR="00E0588A" w:rsidRPr="00D27EBB" w:rsidRDefault="00E0588A" w:rsidP="00594059">
      <w:pPr>
        <w:jc w:val="both"/>
        <w:rPr>
          <w:rFonts w:asciiTheme="majorHAnsi" w:hAnsiTheme="majorHAnsi" w:cstheme="majorHAnsi"/>
          <w:color w:val="000000" w:themeColor="text1"/>
        </w:rPr>
      </w:pPr>
    </w:p>
    <w:p w14:paraId="126955B5" w14:textId="7A75C6E6" w:rsidR="00E0588A" w:rsidRPr="00D27EBB" w:rsidRDefault="00E0588A" w:rsidP="00594059">
      <w:pPr>
        <w:jc w:val="both"/>
        <w:rPr>
          <w:rFonts w:asciiTheme="majorHAnsi" w:hAnsiTheme="majorHAnsi" w:cstheme="majorHAnsi"/>
          <w:color w:val="000000" w:themeColor="text1"/>
        </w:rPr>
      </w:pPr>
      <w:r w:rsidRPr="00D27EBB">
        <w:rPr>
          <w:rFonts w:asciiTheme="majorHAnsi" w:hAnsiTheme="majorHAnsi" w:cstheme="majorHAnsi"/>
          <w:b/>
          <w:color w:val="000000" w:themeColor="text1"/>
        </w:rPr>
        <w:t xml:space="preserve">ARTÍCULO </w:t>
      </w:r>
      <w:r w:rsidR="000A0AAE">
        <w:rPr>
          <w:rFonts w:asciiTheme="majorHAnsi" w:hAnsiTheme="majorHAnsi" w:cstheme="majorHAnsi"/>
          <w:b/>
          <w:color w:val="000000" w:themeColor="text1"/>
        </w:rPr>
        <w:t>60</w:t>
      </w:r>
      <w:r w:rsidRPr="00D27EBB">
        <w:rPr>
          <w:rFonts w:asciiTheme="majorHAnsi" w:hAnsiTheme="majorHAnsi" w:cstheme="majorHAnsi"/>
          <w:b/>
          <w:color w:val="000000" w:themeColor="text1"/>
        </w:rPr>
        <w:t xml:space="preserve">. ESTRUCTURA ADMINISTRATIVA. </w:t>
      </w:r>
      <w:r w:rsidRPr="00D27EBB">
        <w:rPr>
          <w:rFonts w:asciiTheme="majorHAnsi" w:hAnsiTheme="majorHAnsi" w:cstheme="majorHAnsi"/>
          <w:color w:val="000000" w:themeColor="text1"/>
        </w:rPr>
        <w:t>La administración de la extensión y proyección social en la Universidad, estará a cargo de la Subdirección de Asesorías y Extensión-SAE, el Centro de Lenguas y el Centro de Egresados desde la Vicerrectoría de Gestión Universitaria; las facultades, departamentos y programas desde la Vicerrectoría Académica; la Subdirección de Bienestar Universitario desde la Vicerrectoría Administrativa y Financiera y la Oficina de Relaciones Interinstitucionales-ORI desde la Rectoría. Estas dependencias siguen las directrices de los comités de Investigaciones y Proyección Social y de internacionalización, y de los consejos Académico, de Facultad y de Departamento.</w:t>
      </w:r>
    </w:p>
    <w:p w14:paraId="6E09BE91" w14:textId="77777777" w:rsidR="00E0588A" w:rsidRPr="00D27EBB" w:rsidRDefault="00E0588A" w:rsidP="00594059">
      <w:pPr>
        <w:jc w:val="both"/>
        <w:rPr>
          <w:rFonts w:asciiTheme="majorHAnsi" w:hAnsiTheme="majorHAnsi" w:cstheme="majorHAnsi"/>
          <w:color w:val="000000" w:themeColor="text1"/>
        </w:rPr>
      </w:pPr>
    </w:p>
    <w:p w14:paraId="06E0BB43" w14:textId="5BB869A3" w:rsidR="002405E6" w:rsidRPr="00D27EBB" w:rsidRDefault="00894E03" w:rsidP="00594059">
      <w:pPr>
        <w:jc w:val="both"/>
        <w:rPr>
          <w:rFonts w:asciiTheme="majorHAnsi" w:hAnsiTheme="majorHAnsi" w:cstheme="majorHAnsi"/>
          <w:color w:val="000000" w:themeColor="text1"/>
        </w:rPr>
      </w:pPr>
      <w:r w:rsidRPr="00D27EBB">
        <w:rPr>
          <w:rFonts w:asciiTheme="majorHAnsi" w:hAnsiTheme="majorHAnsi" w:cstheme="majorHAnsi"/>
          <w:b/>
          <w:color w:val="000000" w:themeColor="text1"/>
        </w:rPr>
        <w:t xml:space="preserve">ARTÍCULO </w:t>
      </w:r>
      <w:r w:rsidR="000A0AAE">
        <w:rPr>
          <w:rFonts w:asciiTheme="majorHAnsi" w:hAnsiTheme="majorHAnsi" w:cstheme="majorHAnsi"/>
          <w:b/>
          <w:color w:val="000000" w:themeColor="text1"/>
        </w:rPr>
        <w:t>61</w:t>
      </w:r>
      <w:r w:rsidR="00E0588A" w:rsidRPr="00D27EBB">
        <w:rPr>
          <w:rFonts w:asciiTheme="majorHAnsi" w:hAnsiTheme="majorHAnsi" w:cstheme="majorHAnsi"/>
          <w:b/>
          <w:color w:val="000000" w:themeColor="text1"/>
        </w:rPr>
        <w:t>. ESTRATEGIAS</w:t>
      </w:r>
      <w:r w:rsidR="00E0588A" w:rsidRPr="00D27EBB">
        <w:rPr>
          <w:rFonts w:asciiTheme="majorHAnsi" w:hAnsiTheme="majorHAnsi" w:cstheme="majorHAnsi"/>
          <w:color w:val="000000" w:themeColor="text1"/>
        </w:rPr>
        <w:t xml:space="preserve">. La extensión y proyección social en </w:t>
      </w:r>
      <w:r w:rsidR="001B0A9B" w:rsidRPr="00D27EBB">
        <w:rPr>
          <w:rFonts w:asciiTheme="majorHAnsi" w:hAnsiTheme="majorHAnsi" w:cstheme="majorHAnsi"/>
          <w:color w:val="000000" w:themeColor="text1"/>
        </w:rPr>
        <w:t xml:space="preserve">la </w:t>
      </w:r>
      <w:r w:rsidR="001B0A9B" w:rsidRPr="00D27EBB">
        <w:rPr>
          <w:rFonts w:asciiTheme="majorHAnsi" w:hAnsiTheme="majorHAnsi" w:cstheme="majorHAnsi"/>
          <w:color w:val="000000" w:themeColor="text1"/>
          <w:lang w:val="es-CO"/>
        </w:rPr>
        <w:t>Universidad</w:t>
      </w:r>
      <w:r w:rsidR="001B0A9B" w:rsidRPr="00D27EBB">
        <w:rPr>
          <w:rFonts w:asciiTheme="majorHAnsi" w:hAnsiTheme="majorHAnsi" w:cstheme="majorHAnsi"/>
          <w:color w:val="000000" w:themeColor="text1"/>
        </w:rPr>
        <w:t xml:space="preserve"> </w:t>
      </w:r>
      <w:r w:rsidR="00E0588A" w:rsidRPr="00D27EBB">
        <w:rPr>
          <w:rFonts w:asciiTheme="majorHAnsi" w:hAnsiTheme="majorHAnsi" w:cstheme="majorHAnsi"/>
          <w:color w:val="000000" w:themeColor="text1"/>
        </w:rPr>
        <w:t>se realiza a partir de cuatro estrategias: los proyectos de extensión y formación continuada; los proyectos de asesoría y consultoría; las prácticas pedagógicas; y los eventos académicos, culturales y deportivos. Los dos primeros se tramitan a través de la Subdirección de Asesorías y Extensión-SAE con el concurso de las unidades académicas y con el aval del Comité de Investigaciones y Proyección Social y de la Vicerrectoría de Gestión y a través de la Subdirección de Bienestar Universitario, según el caso. Las prácticas y los eventos se desarrollan en el marco de los programas, con el estudio y aval de los consejos de Departamento, Facultad y Académico; del Comité de Internacionalización; y de la Subdirección de Bienestar Universitario, según sea el caso.</w:t>
      </w:r>
    </w:p>
    <w:p w14:paraId="767CB31B" w14:textId="77777777" w:rsidR="002405E6" w:rsidRPr="00D27EBB" w:rsidRDefault="002405E6" w:rsidP="00594059">
      <w:pPr>
        <w:jc w:val="both"/>
        <w:rPr>
          <w:rFonts w:asciiTheme="majorHAnsi" w:hAnsiTheme="majorHAnsi" w:cstheme="majorHAnsi"/>
          <w:color w:val="000000" w:themeColor="text1"/>
        </w:rPr>
      </w:pPr>
    </w:p>
    <w:p w14:paraId="28F014BC" w14:textId="77777777" w:rsidR="00CF1B9F" w:rsidRPr="00D27EBB" w:rsidRDefault="00CF1B9F" w:rsidP="00594059">
      <w:pPr>
        <w:jc w:val="center"/>
        <w:rPr>
          <w:rFonts w:asciiTheme="majorHAnsi" w:hAnsiTheme="majorHAnsi" w:cstheme="majorHAnsi"/>
          <w:b/>
          <w:color w:val="000000" w:themeColor="text1"/>
        </w:rPr>
      </w:pPr>
      <w:r w:rsidRPr="00D27EBB">
        <w:rPr>
          <w:rFonts w:asciiTheme="majorHAnsi" w:hAnsiTheme="majorHAnsi" w:cstheme="majorHAnsi"/>
          <w:b/>
          <w:color w:val="000000" w:themeColor="text1"/>
        </w:rPr>
        <w:t>CAPÍTULO V</w:t>
      </w:r>
      <w:r w:rsidR="00743568" w:rsidRPr="00D27EBB">
        <w:rPr>
          <w:rFonts w:asciiTheme="majorHAnsi" w:hAnsiTheme="majorHAnsi" w:cstheme="majorHAnsi"/>
          <w:b/>
          <w:color w:val="000000" w:themeColor="text1"/>
        </w:rPr>
        <w:t>II</w:t>
      </w:r>
    </w:p>
    <w:p w14:paraId="1D5848F1" w14:textId="77777777" w:rsidR="00CF1B9F" w:rsidRPr="00D27EBB" w:rsidRDefault="00CF1B9F" w:rsidP="00594059">
      <w:pPr>
        <w:jc w:val="center"/>
        <w:rPr>
          <w:rFonts w:asciiTheme="majorHAnsi" w:hAnsiTheme="majorHAnsi" w:cstheme="majorHAnsi"/>
          <w:b/>
          <w:color w:val="000000" w:themeColor="text1"/>
        </w:rPr>
      </w:pPr>
    </w:p>
    <w:p w14:paraId="5EF2F474" w14:textId="77777777" w:rsidR="00CF1B9F" w:rsidRPr="00D27EBB" w:rsidRDefault="00CF1B9F" w:rsidP="00594059">
      <w:pPr>
        <w:jc w:val="center"/>
        <w:rPr>
          <w:rFonts w:asciiTheme="majorHAnsi" w:hAnsiTheme="majorHAnsi" w:cstheme="majorHAnsi"/>
          <w:b/>
          <w:color w:val="000000" w:themeColor="text1"/>
        </w:rPr>
      </w:pPr>
      <w:r w:rsidRPr="00D27EBB">
        <w:rPr>
          <w:rFonts w:asciiTheme="majorHAnsi" w:hAnsiTheme="majorHAnsi" w:cstheme="majorHAnsi"/>
          <w:b/>
          <w:color w:val="000000" w:themeColor="text1"/>
        </w:rPr>
        <w:t>EVALUACIÓN Y AUTORREGULACIÓN ACADÉMICA</w:t>
      </w:r>
    </w:p>
    <w:p w14:paraId="2998FB1B" w14:textId="77777777" w:rsidR="00CF1B9F" w:rsidRPr="00D27EBB" w:rsidRDefault="00CF1B9F" w:rsidP="00594059">
      <w:pPr>
        <w:jc w:val="center"/>
        <w:rPr>
          <w:rFonts w:asciiTheme="majorHAnsi" w:hAnsiTheme="majorHAnsi" w:cstheme="majorHAnsi"/>
          <w:b/>
          <w:color w:val="000000" w:themeColor="text1"/>
        </w:rPr>
      </w:pPr>
    </w:p>
    <w:p w14:paraId="6CE60309" w14:textId="02E8AA71" w:rsidR="00CF1B9F" w:rsidRPr="00D27EBB" w:rsidRDefault="00CF1B9F" w:rsidP="00594059">
      <w:pPr>
        <w:tabs>
          <w:tab w:val="left" w:pos="1560"/>
        </w:tabs>
        <w:jc w:val="both"/>
        <w:rPr>
          <w:rFonts w:asciiTheme="majorHAnsi" w:hAnsiTheme="majorHAnsi" w:cstheme="majorHAnsi"/>
          <w:color w:val="000000" w:themeColor="text1"/>
        </w:rPr>
      </w:pPr>
      <w:r w:rsidRPr="00D27EBB">
        <w:rPr>
          <w:rFonts w:asciiTheme="majorHAnsi" w:hAnsiTheme="majorHAnsi" w:cstheme="majorHAnsi"/>
          <w:b/>
          <w:color w:val="000000" w:themeColor="text1"/>
        </w:rPr>
        <w:t xml:space="preserve">ARTÍCULO </w:t>
      </w:r>
      <w:r w:rsidR="000A0AAE">
        <w:rPr>
          <w:rFonts w:asciiTheme="majorHAnsi" w:hAnsiTheme="majorHAnsi" w:cstheme="majorHAnsi"/>
          <w:b/>
          <w:color w:val="000000" w:themeColor="text1"/>
          <w:lang w:val="es-MX"/>
        </w:rPr>
        <w:t>62</w:t>
      </w:r>
      <w:r w:rsidRPr="00D27EBB">
        <w:rPr>
          <w:rFonts w:asciiTheme="majorHAnsi" w:hAnsiTheme="majorHAnsi" w:cstheme="majorHAnsi"/>
          <w:b/>
          <w:color w:val="000000" w:themeColor="text1"/>
        </w:rPr>
        <w:t xml:space="preserve">. AUTORREGULACIÓN ACADÉMICA. </w:t>
      </w:r>
      <w:r w:rsidRPr="00D27EBB">
        <w:rPr>
          <w:rFonts w:asciiTheme="majorHAnsi" w:hAnsiTheme="majorHAnsi" w:cstheme="majorHAnsi"/>
          <w:color w:val="000000" w:themeColor="text1"/>
        </w:rPr>
        <w:t>En ejercicio de la autonomía universitaria, la autorregulación académica es el conjunto de procesos de reflexión, evaluación y autoevaluación permanentes de las realizaciones y proyecciones institucionales, con el objeto de consolidar y cualificar la dinámica académica, en concordancia con el Proyecto Educativo.</w:t>
      </w:r>
    </w:p>
    <w:p w14:paraId="4F0F745E" w14:textId="77777777" w:rsidR="00CF1B9F" w:rsidRPr="00D27EBB" w:rsidRDefault="00CF1B9F" w:rsidP="00594059">
      <w:pPr>
        <w:tabs>
          <w:tab w:val="left" w:pos="1560"/>
        </w:tabs>
        <w:jc w:val="both"/>
        <w:rPr>
          <w:rFonts w:asciiTheme="majorHAnsi" w:hAnsiTheme="majorHAnsi" w:cstheme="majorHAnsi"/>
          <w:color w:val="000000" w:themeColor="text1"/>
        </w:rPr>
      </w:pPr>
    </w:p>
    <w:p w14:paraId="1EF01CFB" w14:textId="2A683729" w:rsidR="00CF1B9F" w:rsidRPr="00D27EBB" w:rsidRDefault="00CF1B9F" w:rsidP="00594059">
      <w:pPr>
        <w:tabs>
          <w:tab w:val="left" w:pos="1560"/>
        </w:tabs>
        <w:jc w:val="both"/>
        <w:rPr>
          <w:rFonts w:asciiTheme="majorHAnsi" w:hAnsiTheme="majorHAnsi" w:cstheme="majorHAnsi"/>
          <w:color w:val="000000" w:themeColor="text1"/>
        </w:rPr>
      </w:pPr>
      <w:r w:rsidRPr="00D27EBB">
        <w:rPr>
          <w:rFonts w:asciiTheme="majorHAnsi" w:hAnsiTheme="majorHAnsi" w:cstheme="majorHAnsi"/>
          <w:color w:val="000000" w:themeColor="text1"/>
        </w:rPr>
        <w:t xml:space="preserve">La autorregulación académica dinamiza el pensamiento crítico, la gestión de procesos rigurosos de producción de saber y la interacción de sujetos con propósitos educativos y formativos; a través de ella la </w:t>
      </w:r>
      <w:r w:rsidR="001B0A9B" w:rsidRPr="00D27EBB">
        <w:rPr>
          <w:rFonts w:asciiTheme="majorHAnsi" w:hAnsiTheme="majorHAnsi" w:cstheme="majorHAnsi"/>
          <w:color w:val="000000" w:themeColor="text1"/>
          <w:lang w:val="es-CO"/>
        </w:rPr>
        <w:t>Universidad</w:t>
      </w:r>
      <w:r w:rsidR="001B0A9B" w:rsidRPr="00D27EBB">
        <w:rPr>
          <w:rFonts w:asciiTheme="majorHAnsi" w:hAnsiTheme="majorHAnsi" w:cstheme="majorHAnsi"/>
          <w:color w:val="000000" w:themeColor="text1"/>
        </w:rPr>
        <w:t xml:space="preserve"> </w:t>
      </w:r>
      <w:r w:rsidRPr="00D27EBB">
        <w:rPr>
          <w:rFonts w:asciiTheme="majorHAnsi" w:hAnsiTheme="majorHAnsi" w:cstheme="majorHAnsi"/>
          <w:color w:val="000000" w:themeColor="text1"/>
        </w:rPr>
        <w:t xml:space="preserve">se examina a sí misma como objeto permanente de estudio, análisis y mejoramiento. El sentido último de la autorregulación es la transformación institucional frente a las demandas sociales y la </w:t>
      </w:r>
      <w:r w:rsidRPr="00D27EBB">
        <w:rPr>
          <w:rFonts w:asciiTheme="majorHAnsi" w:hAnsiTheme="majorHAnsi" w:cstheme="majorHAnsi"/>
          <w:color w:val="000000" w:themeColor="text1"/>
          <w:lang w:val="uz-Cyrl-UZ"/>
        </w:rPr>
        <w:t>consolidación</w:t>
      </w:r>
      <w:r w:rsidRPr="00D27EBB">
        <w:rPr>
          <w:rFonts w:asciiTheme="majorHAnsi" w:hAnsiTheme="majorHAnsi" w:cstheme="majorHAnsi"/>
          <w:color w:val="000000" w:themeColor="text1"/>
        </w:rPr>
        <w:t xml:space="preserve"> de propuestas de cambio educativo.</w:t>
      </w:r>
    </w:p>
    <w:p w14:paraId="7C94930F" w14:textId="77777777" w:rsidR="00CF1B9F" w:rsidRPr="00D27EBB" w:rsidRDefault="00CF1B9F" w:rsidP="00594059">
      <w:pPr>
        <w:tabs>
          <w:tab w:val="left" w:pos="1560"/>
        </w:tabs>
        <w:jc w:val="both"/>
        <w:rPr>
          <w:rFonts w:asciiTheme="majorHAnsi" w:hAnsiTheme="majorHAnsi" w:cstheme="majorHAnsi"/>
          <w:color w:val="000000" w:themeColor="text1"/>
        </w:rPr>
      </w:pPr>
    </w:p>
    <w:p w14:paraId="6ADAAA65" w14:textId="3C09E448" w:rsidR="00CF1B9F" w:rsidRPr="00D27EBB" w:rsidRDefault="00CF1B9F" w:rsidP="00594059">
      <w:pPr>
        <w:tabs>
          <w:tab w:val="left" w:pos="1560"/>
        </w:tabs>
        <w:jc w:val="both"/>
        <w:rPr>
          <w:rFonts w:asciiTheme="majorHAnsi" w:hAnsiTheme="majorHAnsi" w:cstheme="majorHAnsi"/>
          <w:color w:val="000000" w:themeColor="text1"/>
        </w:rPr>
      </w:pPr>
      <w:r w:rsidRPr="00D27EBB">
        <w:rPr>
          <w:rFonts w:asciiTheme="majorHAnsi" w:hAnsiTheme="majorHAnsi" w:cstheme="majorHAnsi"/>
          <w:b/>
          <w:color w:val="000000" w:themeColor="text1"/>
        </w:rPr>
        <w:t xml:space="preserve">ARTÍCULO </w:t>
      </w:r>
      <w:r w:rsidR="000A0AAE">
        <w:rPr>
          <w:rFonts w:asciiTheme="majorHAnsi" w:hAnsiTheme="majorHAnsi" w:cstheme="majorHAnsi"/>
          <w:b/>
          <w:color w:val="000000" w:themeColor="text1"/>
          <w:lang w:val="es-MX"/>
        </w:rPr>
        <w:t>63</w:t>
      </w:r>
      <w:r w:rsidRPr="00D27EBB">
        <w:rPr>
          <w:rFonts w:asciiTheme="majorHAnsi" w:hAnsiTheme="majorHAnsi" w:cstheme="majorHAnsi"/>
          <w:b/>
          <w:color w:val="000000" w:themeColor="text1"/>
        </w:rPr>
        <w:t xml:space="preserve">. EVALUACIÓN ACADÉMICA. </w:t>
      </w:r>
      <w:r w:rsidRPr="00D27EBB">
        <w:rPr>
          <w:rFonts w:asciiTheme="majorHAnsi" w:hAnsiTheme="majorHAnsi" w:cstheme="majorHAnsi"/>
          <w:color w:val="000000" w:themeColor="text1"/>
        </w:rPr>
        <w:t>En tanto parte de la autorregulación, la evaluación académica se entiende como un proceso integral, formativo y permanente cuya finalidad es describir y valorar la calidad del proceso curricular y de los programas académicos; el desarrollo de capacidades,</w:t>
      </w:r>
      <w:r w:rsidR="00A2782F" w:rsidRPr="00D27EBB">
        <w:rPr>
          <w:rFonts w:asciiTheme="majorHAnsi" w:hAnsiTheme="majorHAnsi" w:cstheme="majorHAnsi"/>
          <w:color w:val="000000" w:themeColor="text1"/>
        </w:rPr>
        <w:t xml:space="preserve"> </w:t>
      </w:r>
      <w:r w:rsidRPr="00D27EBB">
        <w:rPr>
          <w:rFonts w:asciiTheme="majorHAnsi" w:hAnsiTheme="majorHAnsi" w:cstheme="majorHAnsi"/>
          <w:color w:val="000000" w:themeColor="text1"/>
        </w:rPr>
        <w:t>actitudes, conocimientos, habilidades y destrezas del estudiante en un contexto y programa académico; la planeación y la ejecución de los procesos de formación, y las condiciones institucionales en las que cada uno de estos aspectos se desarrolla.</w:t>
      </w:r>
    </w:p>
    <w:p w14:paraId="61C7DFF2" w14:textId="77777777" w:rsidR="00CF1B9F" w:rsidRPr="00D27EBB" w:rsidRDefault="00CF1B9F" w:rsidP="00594059">
      <w:pPr>
        <w:tabs>
          <w:tab w:val="left" w:pos="1560"/>
        </w:tabs>
        <w:jc w:val="both"/>
        <w:rPr>
          <w:rFonts w:asciiTheme="majorHAnsi" w:hAnsiTheme="majorHAnsi" w:cstheme="majorHAnsi"/>
          <w:color w:val="000000" w:themeColor="text1"/>
        </w:rPr>
      </w:pPr>
    </w:p>
    <w:p w14:paraId="4BE73F79" w14:textId="77777777" w:rsidR="00CF1B9F" w:rsidRPr="00D27EBB" w:rsidRDefault="00CF1B9F" w:rsidP="00594059">
      <w:pPr>
        <w:tabs>
          <w:tab w:val="left" w:pos="1560"/>
        </w:tabs>
        <w:jc w:val="both"/>
        <w:rPr>
          <w:rFonts w:asciiTheme="majorHAnsi" w:hAnsiTheme="majorHAnsi" w:cstheme="majorHAnsi"/>
          <w:color w:val="000000" w:themeColor="text1"/>
        </w:rPr>
      </w:pPr>
      <w:r w:rsidRPr="00D27EBB">
        <w:rPr>
          <w:rFonts w:asciiTheme="majorHAnsi" w:hAnsiTheme="majorHAnsi" w:cstheme="majorHAnsi"/>
          <w:color w:val="000000" w:themeColor="text1"/>
        </w:rPr>
        <w:t>La evaluación contribuye a la autoformación y a la excelencia académica, fundada en criterios de equidad y transparencia.</w:t>
      </w:r>
    </w:p>
    <w:p w14:paraId="017AE8C4" w14:textId="77777777" w:rsidR="00CF1B9F" w:rsidRPr="00D27EBB" w:rsidRDefault="00CF1B9F" w:rsidP="00594059">
      <w:pPr>
        <w:tabs>
          <w:tab w:val="left" w:pos="1560"/>
        </w:tabs>
        <w:jc w:val="both"/>
        <w:rPr>
          <w:rFonts w:asciiTheme="majorHAnsi" w:hAnsiTheme="majorHAnsi" w:cstheme="majorHAnsi"/>
          <w:b/>
          <w:color w:val="000000" w:themeColor="text1"/>
        </w:rPr>
      </w:pPr>
    </w:p>
    <w:p w14:paraId="63405894" w14:textId="02D0FAC7" w:rsidR="00CF1B9F" w:rsidRPr="00D27EBB" w:rsidRDefault="00CF1B9F" w:rsidP="00594059">
      <w:pPr>
        <w:tabs>
          <w:tab w:val="left" w:pos="1560"/>
        </w:tabs>
        <w:jc w:val="both"/>
        <w:rPr>
          <w:rFonts w:asciiTheme="majorHAnsi" w:hAnsiTheme="majorHAnsi" w:cstheme="majorHAnsi"/>
          <w:color w:val="000000" w:themeColor="text1"/>
        </w:rPr>
      </w:pPr>
      <w:r w:rsidRPr="00D27EBB">
        <w:rPr>
          <w:rFonts w:asciiTheme="majorHAnsi" w:hAnsiTheme="majorHAnsi" w:cstheme="majorHAnsi"/>
          <w:b/>
          <w:color w:val="000000" w:themeColor="text1"/>
        </w:rPr>
        <w:t xml:space="preserve">ARTÍCULO </w:t>
      </w:r>
      <w:r w:rsidR="000A0AAE">
        <w:rPr>
          <w:rFonts w:asciiTheme="majorHAnsi" w:hAnsiTheme="majorHAnsi" w:cstheme="majorHAnsi"/>
          <w:b/>
          <w:color w:val="000000" w:themeColor="text1"/>
          <w:lang w:val="es-MX"/>
        </w:rPr>
        <w:t>64</w:t>
      </w:r>
      <w:r w:rsidRPr="00D27EBB">
        <w:rPr>
          <w:rFonts w:asciiTheme="majorHAnsi" w:hAnsiTheme="majorHAnsi" w:cstheme="majorHAnsi"/>
          <w:b/>
          <w:color w:val="000000" w:themeColor="text1"/>
        </w:rPr>
        <w:t>. EVALUACIÓN DE LOS APRENDIZAJES.</w:t>
      </w:r>
      <w:r w:rsidRPr="00D27EBB">
        <w:rPr>
          <w:rFonts w:asciiTheme="majorHAnsi" w:hAnsiTheme="majorHAnsi" w:cstheme="majorHAnsi"/>
          <w:color w:val="000000" w:themeColor="text1"/>
        </w:rPr>
        <w:t xml:space="preserve"> Hace parte de la evaluación académica de los estudiantes y permite valorar los avances y logros del estudiante en su proceso formativo, en un contexto y programa académico determinado. Permite, además, el diseño e implementación de estrategias para cualificar el desarrollo del estudiante, con miras a alcanzar la excelencia académica. </w:t>
      </w:r>
    </w:p>
    <w:p w14:paraId="36931A82" w14:textId="77777777" w:rsidR="00CF1B9F" w:rsidRPr="00D27EBB" w:rsidRDefault="00CF1B9F" w:rsidP="00594059">
      <w:pPr>
        <w:jc w:val="both"/>
        <w:rPr>
          <w:rFonts w:asciiTheme="majorHAnsi" w:hAnsiTheme="majorHAnsi" w:cstheme="majorHAnsi"/>
          <w:b/>
          <w:color w:val="000000" w:themeColor="text1"/>
        </w:rPr>
      </w:pPr>
    </w:p>
    <w:p w14:paraId="446CAC04" w14:textId="4D6B78F7" w:rsidR="00CF1B9F" w:rsidRPr="00D27EBB" w:rsidRDefault="00CF1B9F" w:rsidP="00594059">
      <w:pPr>
        <w:tabs>
          <w:tab w:val="left" w:pos="1560"/>
        </w:tabs>
        <w:jc w:val="both"/>
        <w:rPr>
          <w:rFonts w:asciiTheme="majorHAnsi" w:hAnsiTheme="majorHAnsi" w:cstheme="majorHAnsi"/>
          <w:color w:val="000000" w:themeColor="text1"/>
        </w:rPr>
      </w:pPr>
      <w:r w:rsidRPr="00D27EBB">
        <w:rPr>
          <w:rFonts w:asciiTheme="majorHAnsi" w:hAnsiTheme="majorHAnsi" w:cstheme="majorHAnsi"/>
          <w:b/>
          <w:color w:val="000000" w:themeColor="text1"/>
        </w:rPr>
        <w:t xml:space="preserve">ARTÍCULO </w:t>
      </w:r>
      <w:r w:rsidR="000A0AAE">
        <w:rPr>
          <w:rFonts w:asciiTheme="majorHAnsi" w:hAnsiTheme="majorHAnsi" w:cstheme="majorHAnsi"/>
          <w:b/>
          <w:color w:val="000000" w:themeColor="text1"/>
          <w:lang w:val="es-MX"/>
        </w:rPr>
        <w:t>65</w:t>
      </w:r>
      <w:r w:rsidRPr="00D27EBB">
        <w:rPr>
          <w:rFonts w:asciiTheme="majorHAnsi" w:hAnsiTheme="majorHAnsi" w:cstheme="majorHAnsi"/>
          <w:color w:val="000000" w:themeColor="text1"/>
        </w:rPr>
        <w:t xml:space="preserve">. </w:t>
      </w:r>
      <w:r w:rsidRPr="00D27EBB">
        <w:rPr>
          <w:rFonts w:asciiTheme="majorHAnsi" w:hAnsiTheme="majorHAnsi" w:cstheme="majorHAnsi"/>
          <w:b/>
          <w:color w:val="000000" w:themeColor="text1"/>
        </w:rPr>
        <w:t>EVALUACIÓN DE LA ENSEÑANZA.</w:t>
      </w:r>
      <w:r w:rsidRPr="00D27EBB">
        <w:rPr>
          <w:rFonts w:asciiTheme="majorHAnsi" w:hAnsiTheme="majorHAnsi" w:cstheme="majorHAnsi"/>
          <w:color w:val="000000" w:themeColor="text1"/>
        </w:rPr>
        <w:t xml:space="preserve"> Se refiere a la valoración y descripción de los mecanismos utilizados por el profesor en la planeación y ejecución de los procesos de formación y de las condiciones institucionales en que se desarrollan. En ella participan profesores y estudiantes.</w:t>
      </w:r>
    </w:p>
    <w:p w14:paraId="180FF789" w14:textId="77777777" w:rsidR="00CF1B9F" w:rsidRPr="00D27EBB" w:rsidRDefault="00CF1B9F" w:rsidP="00594059">
      <w:pPr>
        <w:jc w:val="both"/>
        <w:rPr>
          <w:rFonts w:asciiTheme="majorHAnsi" w:hAnsiTheme="majorHAnsi" w:cstheme="majorHAnsi"/>
          <w:b/>
          <w:color w:val="000000" w:themeColor="text1"/>
        </w:rPr>
      </w:pPr>
    </w:p>
    <w:p w14:paraId="379813B1" w14:textId="0D070834" w:rsidR="00CF1B9F" w:rsidRPr="00D27EBB" w:rsidRDefault="00CF1B9F" w:rsidP="00594059">
      <w:pPr>
        <w:tabs>
          <w:tab w:val="left" w:pos="1560"/>
        </w:tabs>
        <w:jc w:val="both"/>
        <w:rPr>
          <w:rFonts w:asciiTheme="majorHAnsi" w:hAnsiTheme="majorHAnsi" w:cstheme="majorHAnsi"/>
          <w:color w:val="000000" w:themeColor="text1"/>
        </w:rPr>
      </w:pPr>
      <w:r w:rsidRPr="00D27EBB">
        <w:rPr>
          <w:rFonts w:asciiTheme="majorHAnsi" w:hAnsiTheme="majorHAnsi" w:cstheme="majorHAnsi"/>
          <w:b/>
          <w:color w:val="000000" w:themeColor="text1"/>
        </w:rPr>
        <w:t xml:space="preserve">ARTÍCULO </w:t>
      </w:r>
      <w:r w:rsidR="000A0AAE">
        <w:rPr>
          <w:rFonts w:asciiTheme="majorHAnsi" w:hAnsiTheme="majorHAnsi" w:cstheme="majorHAnsi"/>
          <w:b/>
          <w:color w:val="000000" w:themeColor="text1"/>
          <w:lang w:val="es-MX"/>
        </w:rPr>
        <w:t>66</w:t>
      </w:r>
      <w:r w:rsidRPr="00D27EBB">
        <w:rPr>
          <w:rFonts w:asciiTheme="majorHAnsi" w:hAnsiTheme="majorHAnsi" w:cstheme="majorHAnsi"/>
          <w:b/>
          <w:color w:val="000000" w:themeColor="text1"/>
        </w:rPr>
        <w:t xml:space="preserve">. </w:t>
      </w:r>
      <w:r w:rsidRPr="00D27EBB">
        <w:rPr>
          <w:rFonts w:asciiTheme="majorHAnsi" w:hAnsiTheme="majorHAnsi" w:cstheme="majorHAnsi"/>
          <w:b/>
          <w:color w:val="000000" w:themeColor="text1"/>
        </w:rPr>
        <w:tab/>
        <w:t xml:space="preserve">AUTOEVALUACIÓN DE LA ACTIVIDAD DE LA ENSEÑANZA. </w:t>
      </w:r>
      <w:r w:rsidRPr="00D27EBB">
        <w:rPr>
          <w:rFonts w:asciiTheme="majorHAnsi" w:hAnsiTheme="majorHAnsi" w:cstheme="majorHAnsi"/>
          <w:color w:val="000000" w:themeColor="text1"/>
        </w:rPr>
        <w:t>Se refiere al proceso sistemático y permanente que el profesor lleva a cabo para determinar si sus actividades se aproximan o no en su ejecución a los objetivos planteados en el mismo. La autoevaluación así entendida se convierte en un medio a través del cual el profesor produce conocimiento sobre su enseñanza.</w:t>
      </w:r>
    </w:p>
    <w:p w14:paraId="60384DBB" w14:textId="77777777" w:rsidR="00CF1B9F" w:rsidRPr="00D27EBB" w:rsidRDefault="00CF1B9F" w:rsidP="00594059">
      <w:pPr>
        <w:jc w:val="both"/>
        <w:rPr>
          <w:rFonts w:asciiTheme="majorHAnsi" w:hAnsiTheme="majorHAnsi" w:cstheme="majorHAnsi"/>
          <w:b/>
          <w:color w:val="000000" w:themeColor="text1"/>
        </w:rPr>
      </w:pPr>
    </w:p>
    <w:p w14:paraId="6B0AF65E" w14:textId="6223797F" w:rsidR="00CF1B9F" w:rsidRPr="00D27EBB" w:rsidRDefault="00CF1B9F" w:rsidP="00594059">
      <w:pPr>
        <w:tabs>
          <w:tab w:val="left" w:pos="1560"/>
        </w:tabs>
        <w:jc w:val="both"/>
        <w:rPr>
          <w:rFonts w:asciiTheme="majorHAnsi" w:hAnsiTheme="majorHAnsi" w:cstheme="majorHAnsi"/>
          <w:color w:val="000000" w:themeColor="text1"/>
        </w:rPr>
      </w:pPr>
      <w:r w:rsidRPr="00D27EBB">
        <w:rPr>
          <w:rFonts w:asciiTheme="majorHAnsi" w:hAnsiTheme="majorHAnsi" w:cstheme="majorHAnsi"/>
          <w:b/>
          <w:color w:val="000000" w:themeColor="text1"/>
        </w:rPr>
        <w:t xml:space="preserve">ARTÍCULO </w:t>
      </w:r>
      <w:r w:rsidR="000A0AAE">
        <w:rPr>
          <w:rFonts w:asciiTheme="majorHAnsi" w:hAnsiTheme="majorHAnsi" w:cstheme="majorHAnsi"/>
          <w:b/>
          <w:color w:val="000000" w:themeColor="text1"/>
          <w:lang w:val="es-MX"/>
        </w:rPr>
        <w:t>67</w:t>
      </w:r>
      <w:r w:rsidRPr="00D27EBB">
        <w:rPr>
          <w:rFonts w:asciiTheme="majorHAnsi" w:hAnsiTheme="majorHAnsi" w:cstheme="majorHAnsi"/>
          <w:b/>
          <w:color w:val="000000" w:themeColor="text1"/>
        </w:rPr>
        <w:t xml:space="preserve">. </w:t>
      </w:r>
      <w:r w:rsidRPr="00D27EBB">
        <w:rPr>
          <w:rFonts w:asciiTheme="majorHAnsi" w:hAnsiTheme="majorHAnsi" w:cstheme="majorHAnsi"/>
          <w:b/>
          <w:color w:val="000000" w:themeColor="text1"/>
        </w:rPr>
        <w:tab/>
        <w:t xml:space="preserve">EVALUACIÓN POR LOS ESTUDIANTES. </w:t>
      </w:r>
      <w:r w:rsidRPr="00D27EBB">
        <w:rPr>
          <w:rFonts w:asciiTheme="majorHAnsi" w:hAnsiTheme="majorHAnsi" w:cstheme="majorHAnsi"/>
          <w:color w:val="000000" w:themeColor="text1"/>
        </w:rPr>
        <w:t>Se refiere a los mecanismos utilizados por cada programa académico para que los estudiantes, de manera sistemática, provean la información y valoración necesaria sobre el proceso de enseñanza, que incluye la evaluación del desempeño docente.</w:t>
      </w:r>
    </w:p>
    <w:p w14:paraId="1E9A6285" w14:textId="77777777" w:rsidR="00CF1B9F" w:rsidRPr="00D27EBB" w:rsidRDefault="00CF1B9F" w:rsidP="00594059">
      <w:pPr>
        <w:tabs>
          <w:tab w:val="left" w:pos="1560"/>
        </w:tabs>
        <w:jc w:val="both"/>
        <w:rPr>
          <w:rFonts w:asciiTheme="majorHAnsi" w:hAnsiTheme="majorHAnsi" w:cstheme="majorHAnsi"/>
          <w:color w:val="000000" w:themeColor="text1"/>
        </w:rPr>
      </w:pPr>
    </w:p>
    <w:p w14:paraId="23C25139" w14:textId="51B0FE8A" w:rsidR="00CF1B9F" w:rsidRPr="00D27EBB" w:rsidRDefault="00CF1B9F" w:rsidP="00594059">
      <w:pPr>
        <w:tabs>
          <w:tab w:val="left" w:pos="1560"/>
        </w:tabs>
        <w:jc w:val="both"/>
        <w:rPr>
          <w:rFonts w:asciiTheme="majorHAnsi" w:hAnsiTheme="majorHAnsi" w:cstheme="majorHAnsi"/>
          <w:color w:val="000000" w:themeColor="text1"/>
        </w:rPr>
      </w:pPr>
      <w:r w:rsidRPr="00D27EBB">
        <w:rPr>
          <w:rFonts w:asciiTheme="majorHAnsi" w:hAnsiTheme="majorHAnsi" w:cstheme="majorHAnsi"/>
          <w:b/>
          <w:color w:val="000000" w:themeColor="text1"/>
        </w:rPr>
        <w:t xml:space="preserve">ARTÍCULO </w:t>
      </w:r>
      <w:r w:rsidR="000A0AAE">
        <w:rPr>
          <w:rFonts w:asciiTheme="majorHAnsi" w:hAnsiTheme="majorHAnsi" w:cstheme="majorHAnsi"/>
          <w:b/>
          <w:color w:val="000000" w:themeColor="text1"/>
          <w:lang w:val="es-MX"/>
        </w:rPr>
        <w:t>68</w:t>
      </w:r>
      <w:r w:rsidRPr="00D27EBB">
        <w:rPr>
          <w:rFonts w:asciiTheme="majorHAnsi" w:hAnsiTheme="majorHAnsi" w:cstheme="majorHAnsi"/>
          <w:b/>
          <w:color w:val="000000" w:themeColor="text1"/>
        </w:rPr>
        <w:t>.</w:t>
      </w:r>
      <w:r w:rsidRPr="00D27EBB">
        <w:rPr>
          <w:rFonts w:asciiTheme="majorHAnsi" w:hAnsiTheme="majorHAnsi" w:cstheme="majorHAnsi"/>
          <w:color w:val="000000" w:themeColor="text1"/>
        </w:rPr>
        <w:tab/>
      </w:r>
      <w:r w:rsidRPr="00D27EBB">
        <w:rPr>
          <w:rFonts w:asciiTheme="majorHAnsi" w:hAnsiTheme="majorHAnsi" w:cstheme="majorHAnsi"/>
          <w:b/>
          <w:color w:val="000000" w:themeColor="text1"/>
        </w:rPr>
        <w:t>PRUEBA DE ADMISIÓN.</w:t>
      </w:r>
      <w:r w:rsidRPr="00D27EBB">
        <w:rPr>
          <w:rFonts w:asciiTheme="majorHAnsi" w:hAnsiTheme="majorHAnsi" w:cstheme="majorHAnsi"/>
          <w:color w:val="000000" w:themeColor="text1"/>
        </w:rPr>
        <w:t xml:space="preserve"> Para ingresar a los programas de pregrado y posgrado de la U</w:t>
      </w:r>
      <w:r w:rsidR="00F5372F" w:rsidRPr="00D27EBB">
        <w:rPr>
          <w:rFonts w:asciiTheme="majorHAnsi" w:hAnsiTheme="majorHAnsi" w:cstheme="majorHAnsi"/>
          <w:color w:val="000000" w:themeColor="text1"/>
        </w:rPr>
        <w:t>niversidad</w:t>
      </w:r>
      <w:r w:rsidRPr="00D27EBB">
        <w:rPr>
          <w:rFonts w:asciiTheme="majorHAnsi" w:hAnsiTheme="majorHAnsi" w:cstheme="majorHAnsi"/>
          <w:color w:val="000000" w:themeColor="text1"/>
        </w:rPr>
        <w:t xml:space="preserve"> será necesario presentar la prueba de admisión correspondiente y lograr su aprobación bajo los parámetros, modalidades y puntaje establecidos por el respectivo programa y la Universidad. Los egresados del Instituto Pedagógico Nacional serán exentos de dicha prueba.</w:t>
      </w:r>
    </w:p>
    <w:p w14:paraId="70B2C76E" w14:textId="77777777" w:rsidR="00CF1B9F" w:rsidRPr="00D27EBB" w:rsidRDefault="00CF1B9F" w:rsidP="00594059">
      <w:pPr>
        <w:jc w:val="both"/>
        <w:rPr>
          <w:rFonts w:asciiTheme="majorHAnsi" w:hAnsiTheme="majorHAnsi" w:cstheme="majorHAnsi"/>
          <w:color w:val="000000" w:themeColor="text1"/>
        </w:rPr>
      </w:pPr>
    </w:p>
    <w:p w14:paraId="1599AAFE" w14:textId="41328347" w:rsidR="00CF1B9F" w:rsidRPr="00D27EBB" w:rsidRDefault="00CF1B9F" w:rsidP="00594059">
      <w:pPr>
        <w:tabs>
          <w:tab w:val="left" w:pos="1560"/>
        </w:tabs>
        <w:jc w:val="both"/>
        <w:rPr>
          <w:rFonts w:asciiTheme="majorHAnsi" w:hAnsiTheme="majorHAnsi" w:cstheme="majorHAnsi"/>
          <w:color w:val="000000" w:themeColor="text1"/>
        </w:rPr>
      </w:pPr>
      <w:r w:rsidRPr="00D27EBB">
        <w:rPr>
          <w:rFonts w:asciiTheme="majorHAnsi" w:hAnsiTheme="majorHAnsi" w:cstheme="majorHAnsi"/>
          <w:b/>
          <w:color w:val="000000" w:themeColor="text1"/>
        </w:rPr>
        <w:t xml:space="preserve">ARTÍCULO </w:t>
      </w:r>
      <w:r w:rsidR="000A0AAE">
        <w:rPr>
          <w:rFonts w:asciiTheme="majorHAnsi" w:hAnsiTheme="majorHAnsi" w:cstheme="majorHAnsi"/>
          <w:b/>
          <w:color w:val="000000" w:themeColor="text1"/>
          <w:lang w:val="es-MX"/>
        </w:rPr>
        <w:t>69</w:t>
      </w:r>
      <w:r w:rsidRPr="00D27EBB">
        <w:rPr>
          <w:rFonts w:asciiTheme="majorHAnsi" w:hAnsiTheme="majorHAnsi" w:cstheme="majorHAnsi"/>
          <w:b/>
          <w:color w:val="000000" w:themeColor="text1"/>
        </w:rPr>
        <w:t xml:space="preserve">. </w:t>
      </w:r>
      <w:r w:rsidRPr="00D27EBB">
        <w:rPr>
          <w:rFonts w:asciiTheme="majorHAnsi" w:hAnsiTheme="majorHAnsi" w:cstheme="majorHAnsi"/>
          <w:b/>
          <w:color w:val="000000" w:themeColor="text1"/>
          <w:lang w:val="uz-Cyrl-UZ"/>
        </w:rPr>
        <w:t>AUTO</w:t>
      </w:r>
      <w:r w:rsidRPr="00D27EBB">
        <w:rPr>
          <w:rFonts w:asciiTheme="majorHAnsi" w:hAnsiTheme="majorHAnsi" w:cstheme="majorHAnsi"/>
          <w:b/>
          <w:color w:val="000000" w:themeColor="text1"/>
        </w:rPr>
        <w:t>EVALUACIÓN DE LOS PROGRAMAS DE FORMACIÓN.</w:t>
      </w:r>
      <w:r w:rsidR="00A2782F" w:rsidRPr="00D27EBB">
        <w:rPr>
          <w:rFonts w:asciiTheme="majorHAnsi" w:hAnsiTheme="majorHAnsi" w:cstheme="majorHAnsi"/>
          <w:color w:val="000000" w:themeColor="text1"/>
        </w:rPr>
        <w:t xml:space="preserve"> </w:t>
      </w:r>
      <w:r w:rsidRPr="00D27EBB">
        <w:rPr>
          <w:rFonts w:asciiTheme="majorHAnsi" w:hAnsiTheme="majorHAnsi" w:cstheme="majorHAnsi"/>
          <w:color w:val="000000" w:themeColor="text1"/>
        </w:rPr>
        <w:t>Es un proceso institucional participativo, integral, objetivo y confiable que busca su mejoramiento continuo; por lo tanto, debe generar cambios en las políticas y en la gestión académica de manera que se logre la autorregulación. Esta es una práctica autónoma que procura la calidad y la excelencia académicas, bajo la responsabilidad de las unidades de dirección institucional.</w:t>
      </w:r>
    </w:p>
    <w:p w14:paraId="434198A2" w14:textId="77777777" w:rsidR="00CF1B9F" w:rsidRPr="00D27EBB" w:rsidRDefault="00CF1B9F" w:rsidP="00594059">
      <w:pPr>
        <w:jc w:val="both"/>
        <w:rPr>
          <w:rFonts w:asciiTheme="majorHAnsi" w:hAnsiTheme="majorHAnsi" w:cstheme="majorHAnsi"/>
          <w:color w:val="000000" w:themeColor="text1"/>
        </w:rPr>
      </w:pPr>
    </w:p>
    <w:p w14:paraId="468947D5" w14:textId="1A43515E" w:rsidR="00CF1B9F" w:rsidRPr="00D27EBB" w:rsidRDefault="00CF1B9F" w:rsidP="00594059">
      <w:pPr>
        <w:tabs>
          <w:tab w:val="left" w:pos="1560"/>
        </w:tabs>
        <w:jc w:val="both"/>
        <w:rPr>
          <w:rFonts w:asciiTheme="majorHAnsi" w:hAnsiTheme="majorHAnsi" w:cstheme="majorHAnsi"/>
          <w:color w:val="000000" w:themeColor="text1"/>
        </w:rPr>
      </w:pPr>
      <w:r w:rsidRPr="00D27EBB">
        <w:rPr>
          <w:rFonts w:asciiTheme="majorHAnsi" w:hAnsiTheme="majorHAnsi" w:cstheme="majorHAnsi"/>
          <w:b/>
          <w:color w:val="000000" w:themeColor="text1"/>
        </w:rPr>
        <w:t>PARÁGRAFO.</w:t>
      </w:r>
      <w:r w:rsidRPr="00D27EBB">
        <w:rPr>
          <w:rFonts w:asciiTheme="majorHAnsi" w:hAnsiTheme="majorHAnsi" w:cstheme="majorHAnsi"/>
          <w:color w:val="000000" w:themeColor="text1"/>
        </w:rPr>
        <w:t xml:space="preserve"> El proceso incluye el registro sistemático de los indicadores que </w:t>
      </w:r>
      <w:r w:rsidR="001B0A9B" w:rsidRPr="00D27EBB">
        <w:rPr>
          <w:rFonts w:asciiTheme="majorHAnsi" w:hAnsiTheme="majorHAnsi" w:cstheme="majorHAnsi"/>
          <w:color w:val="000000" w:themeColor="text1"/>
        </w:rPr>
        <w:t xml:space="preserve">la </w:t>
      </w:r>
      <w:r w:rsidR="001B0A9B" w:rsidRPr="00D27EBB">
        <w:rPr>
          <w:rFonts w:asciiTheme="majorHAnsi" w:hAnsiTheme="majorHAnsi" w:cstheme="majorHAnsi"/>
          <w:color w:val="000000" w:themeColor="text1"/>
          <w:lang w:val="es-CO"/>
        </w:rPr>
        <w:t>Universidad</w:t>
      </w:r>
      <w:r w:rsidR="00A2782F" w:rsidRPr="00D27EBB">
        <w:rPr>
          <w:rFonts w:asciiTheme="majorHAnsi" w:hAnsiTheme="majorHAnsi" w:cstheme="majorHAnsi"/>
          <w:color w:val="000000" w:themeColor="text1"/>
        </w:rPr>
        <w:t xml:space="preserve"> </w:t>
      </w:r>
      <w:r w:rsidRPr="00D27EBB">
        <w:rPr>
          <w:rFonts w:asciiTheme="majorHAnsi" w:hAnsiTheme="majorHAnsi" w:cstheme="majorHAnsi"/>
          <w:color w:val="000000" w:themeColor="text1"/>
        </w:rPr>
        <w:t>adopte para el control de su propia gestión y su inserción en el Sistema Nacional de Información de la Educación Superior (SNIES).</w:t>
      </w:r>
    </w:p>
    <w:p w14:paraId="1B958D13" w14:textId="77777777" w:rsidR="00CF1B9F" w:rsidRPr="00D27EBB" w:rsidRDefault="00CF1B9F" w:rsidP="00594059">
      <w:pPr>
        <w:jc w:val="both"/>
        <w:rPr>
          <w:rFonts w:asciiTheme="majorHAnsi" w:hAnsiTheme="majorHAnsi" w:cstheme="majorHAnsi"/>
          <w:b/>
          <w:color w:val="000000" w:themeColor="text1"/>
        </w:rPr>
      </w:pPr>
    </w:p>
    <w:p w14:paraId="5351CB72" w14:textId="26340CB1" w:rsidR="00CF1B9F" w:rsidRPr="00D27EBB" w:rsidRDefault="00CF1B9F" w:rsidP="00594059">
      <w:pPr>
        <w:tabs>
          <w:tab w:val="left" w:pos="1560"/>
        </w:tabs>
        <w:jc w:val="both"/>
        <w:rPr>
          <w:rFonts w:asciiTheme="majorHAnsi" w:hAnsiTheme="majorHAnsi" w:cstheme="majorHAnsi"/>
          <w:color w:val="000000" w:themeColor="text1"/>
        </w:rPr>
      </w:pPr>
      <w:r w:rsidRPr="00D27EBB">
        <w:rPr>
          <w:rFonts w:asciiTheme="majorHAnsi" w:hAnsiTheme="majorHAnsi" w:cstheme="majorHAnsi"/>
          <w:b/>
          <w:color w:val="000000" w:themeColor="text1"/>
        </w:rPr>
        <w:t xml:space="preserve">ARTÍCULO </w:t>
      </w:r>
      <w:r w:rsidR="000A0AAE">
        <w:rPr>
          <w:rFonts w:asciiTheme="majorHAnsi" w:hAnsiTheme="majorHAnsi" w:cstheme="majorHAnsi"/>
          <w:b/>
          <w:color w:val="000000" w:themeColor="text1"/>
          <w:lang w:val="es-MX"/>
        </w:rPr>
        <w:t>70</w:t>
      </w:r>
      <w:r w:rsidRPr="00D27EBB">
        <w:rPr>
          <w:rFonts w:asciiTheme="majorHAnsi" w:hAnsiTheme="majorHAnsi" w:cstheme="majorHAnsi"/>
          <w:b/>
          <w:color w:val="000000" w:themeColor="text1"/>
        </w:rPr>
        <w:t xml:space="preserve">. </w:t>
      </w:r>
      <w:r w:rsidRPr="00D27EBB">
        <w:rPr>
          <w:rFonts w:asciiTheme="majorHAnsi" w:hAnsiTheme="majorHAnsi" w:cstheme="majorHAnsi"/>
          <w:b/>
          <w:color w:val="000000" w:themeColor="text1"/>
        </w:rPr>
        <w:tab/>
        <w:t xml:space="preserve">EVALUACIÓN EXTERNA. </w:t>
      </w:r>
      <w:r w:rsidRPr="00D27EBB">
        <w:rPr>
          <w:rFonts w:asciiTheme="majorHAnsi" w:hAnsiTheme="majorHAnsi" w:cstheme="majorHAnsi"/>
          <w:color w:val="000000" w:themeColor="text1"/>
        </w:rPr>
        <w:t xml:space="preserve">Los programas académicos y sus profesores participarán, como colectivo, en procesos de evaluación realizados en compañía de pares académicos, de acuerdo con las políticas institucionales. </w:t>
      </w:r>
    </w:p>
    <w:p w14:paraId="03F6C170" w14:textId="77777777" w:rsidR="00CF1B9F" w:rsidRPr="00D27EBB" w:rsidRDefault="00CF1B9F" w:rsidP="00594059">
      <w:pPr>
        <w:tabs>
          <w:tab w:val="left" w:pos="1560"/>
        </w:tabs>
        <w:jc w:val="both"/>
        <w:rPr>
          <w:rFonts w:asciiTheme="majorHAnsi" w:hAnsiTheme="majorHAnsi" w:cstheme="majorHAnsi"/>
          <w:color w:val="000000" w:themeColor="text1"/>
        </w:rPr>
      </w:pPr>
    </w:p>
    <w:p w14:paraId="2C67A42E" w14:textId="2CFE096B" w:rsidR="00CF1B9F" w:rsidRPr="00D27EBB" w:rsidRDefault="00894E03" w:rsidP="00594059">
      <w:pPr>
        <w:pStyle w:val="Textocomentario"/>
        <w:jc w:val="both"/>
        <w:rPr>
          <w:rFonts w:asciiTheme="majorHAnsi" w:hAnsiTheme="majorHAnsi" w:cstheme="majorHAnsi"/>
          <w:color w:val="000000" w:themeColor="text1"/>
          <w:sz w:val="24"/>
          <w:szCs w:val="24"/>
        </w:rPr>
      </w:pPr>
      <w:r w:rsidRPr="00D27EBB">
        <w:rPr>
          <w:rFonts w:asciiTheme="majorHAnsi" w:hAnsiTheme="majorHAnsi" w:cstheme="majorHAnsi"/>
          <w:b/>
          <w:color w:val="000000" w:themeColor="text1"/>
          <w:sz w:val="24"/>
          <w:szCs w:val="24"/>
        </w:rPr>
        <w:t xml:space="preserve">ARTÍCULO </w:t>
      </w:r>
      <w:r w:rsidR="000A0AAE">
        <w:rPr>
          <w:rFonts w:asciiTheme="majorHAnsi" w:hAnsiTheme="majorHAnsi" w:cstheme="majorHAnsi"/>
          <w:b/>
          <w:color w:val="000000" w:themeColor="text1"/>
          <w:sz w:val="24"/>
          <w:szCs w:val="24"/>
        </w:rPr>
        <w:t>71</w:t>
      </w:r>
      <w:r w:rsidR="00CF1B9F" w:rsidRPr="00D27EBB">
        <w:rPr>
          <w:rFonts w:asciiTheme="majorHAnsi" w:hAnsiTheme="majorHAnsi" w:cstheme="majorHAnsi"/>
          <w:b/>
          <w:color w:val="000000" w:themeColor="text1"/>
          <w:sz w:val="24"/>
          <w:szCs w:val="24"/>
        </w:rPr>
        <w:t>. ACREDITACIÓN.</w:t>
      </w:r>
      <w:r w:rsidR="00CF1B9F" w:rsidRPr="00D27EBB">
        <w:rPr>
          <w:rFonts w:asciiTheme="majorHAnsi" w:hAnsiTheme="majorHAnsi" w:cstheme="majorHAnsi"/>
          <w:color w:val="000000" w:themeColor="text1"/>
          <w:sz w:val="24"/>
          <w:szCs w:val="24"/>
        </w:rPr>
        <w:t xml:space="preserve"> La participación en los procesos de renovación de los registros calificados y en la acreditación de alta calidad tanto de programas como institucional, hacen parte de las obligaciones contractuales de los docentes y constituyen un deber ético con la misma universidad y sus estudiantes. </w:t>
      </w:r>
      <w:r w:rsidR="00BE2C6E" w:rsidRPr="00D27EBB">
        <w:rPr>
          <w:rFonts w:asciiTheme="majorHAnsi" w:hAnsiTheme="majorHAnsi" w:cstheme="majorHAnsi"/>
          <w:color w:val="000000" w:themeColor="text1"/>
          <w:sz w:val="24"/>
          <w:szCs w:val="24"/>
        </w:rPr>
        <w:t xml:space="preserve">La </w:t>
      </w:r>
      <w:r w:rsidR="00BE2C6E" w:rsidRPr="00D27EBB">
        <w:rPr>
          <w:rFonts w:asciiTheme="majorHAnsi" w:hAnsiTheme="majorHAnsi" w:cstheme="majorHAnsi"/>
          <w:color w:val="000000" w:themeColor="text1"/>
          <w:sz w:val="24"/>
          <w:szCs w:val="24"/>
          <w:lang w:val="es-CO"/>
        </w:rPr>
        <w:t>Universidad</w:t>
      </w:r>
      <w:r w:rsidR="00A2782F" w:rsidRPr="00D27EBB">
        <w:rPr>
          <w:rFonts w:asciiTheme="majorHAnsi" w:hAnsiTheme="majorHAnsi" w:cstheme="majorHAnsi"/>
          <w:color w:val="000000" w:themeColor="text1"/>
          <w:sz w:val="24"/>
          <w:szCs w:val="24"/>
        </w:rPr>
        <w:t xml:space="preserve"> </w:t>
      </w:r>
      <w:r w:rsidR="00CF1B9F" w:rsidRPr="00D27EBB">
        <w:rPr>
          <w:rFonts w:asciiTheme="majorHAnsi" w:hAnsiTheme="majorHAnsi" w:cstheme="majorHAnsi"/>
          <w:color w:val="000000" w:themeColor="text1"/>
          <w:sz w:val="24"/>
          <w:szCs w:val="24"/>
        </w:rPr>
        <w:t>propiciará la creación de Comités de Autoevaluación y Acreditación por programa, fortalecerá el Comité Institucional Perman</w:t>
      </w:r>
      <w:r w:rsidR="00CF1B9F" w:rsidRPr="00D27EBB">
        <w:rPr>
          <w:rFonts w:asciiTheme="majorHAnsi" w:hAnsiTheme="majorHAnsi" w:cstheme="majorHAnsi"/>
          <w:color w:val="000000" w:themeColor="text1"/>
          <w:sz w:val="24"/>
          <w:szCs w:val="24"/>
          <w:lang w:val="uz-Cyrl-UZ"/>
        </w:rPr>
        <w:t>e</w:t>
      </w:r>
      <w:r w:rsidR="00CF1B9F" w:rsidRPr="00D27EBB">
        <w:rPr>
          <w:rFonts w:asciiTheme="majorHAnsi" w:hAnsiTheme="majorHAnsi" w:cstheme="majorHAnsi"/>
          <w:color w:val="000000" w:themeColor="text1"/>
          <w:sz w:val="24"/>
          <w:szCs w:val="24"/>
        </w:rPr>
        <w:t xml:space="preserve">nte para la Autoevaluación y orientará cada proceso a través de la unidad de aseguramiento de la calidad académica. </w:t>
      </w:r>
    </w:p>
    <w:p w14:paraId="1F123EEC" w14:textId="4DD74D99" w:rsidR="00CF1B9F" w:rsidRPr="00D27EBB" w:rsidRDefault="00CF1B9F" w:rsidP="00594059">
      <w:pPr>
        <w:tabs>
          <w:tab w:val="left" w:pos="1560"/>
        </w:tabs>
        <w:jc w:val="both"/>
        <w:rPr>
          <w:rFonts w:asciiTheme="majorHAnsi" w:hAnsiTheme="majorHAnsi" w:cstheme="majorHAnsi"/>
          <w:color w:val="000000" w:themeColor="text1"/>
        </w:rPr>
      </w:pPr>
      <w:r w:rsidRPr="00D27EBB">
        <w:rPr>
          <w:rFonts w:asciiTheme="majorHAnsi" w:hAnsiTheme="majorHAnsi" w:cstheme="majorHAnsi"/>
          <w:color w:val="000000" w:themeColor="text1"/>
        </w:rPr>
        <w:t>.</w:t>
      </w:r>
      <w:r w:rsidR="00A2782F" w:rsidRPr="00D27EBB">
        <w:rPr>
          <w:rFonts w:asciiTheme="majorHAnsi" w:hAnsiTheme="majorHAnsi" w:cstheme="majorHAnsi"/>
          <w:color w:val="000000" w:themeColor="text1"/>
        </w:rPr>
        <w:t xml:space="preserve"> </w:t>
      </w:r>
    </w:p>
    <w:p w14:paraId="1A049EC8" w14:textId="77777777" w:rsidR="00CF1B9F" w:rsidRPr="00D27EBB" w:rsidRDefault="00CF1B9F" w:rsidP="00594059">
      <w:pPr>
        <w:jc w:val="both"/>
        <w:rPr>
          <w:rFonts w:asciiTheme="majorHAnsi" w:hAnsiTheme="majorHAnsi" w:cstheme="majorHAnsi"/>
          <w:color w:val="000000" w:themeColor="text1"/>
        </w:rPr>
      </w:pPr>
    </w:p>
    <w:p w14:paraId="3E4C173A" w14:textId="77777777" w:rsidR="00CF1B9F" w:rsidRPr="00D27EBB" w:rsidRDefault="00CF1B9F" w:rsidP="00594059">
      <w:pPr>
        <w:jc w:val="center"/>
        <w:rPr>
          <w:rFonts w:asciiTheme="majorHAnsi" w:hAnsiTheme="majorHAnsi" w:cstheme="majorHAnsi"/>
          <w:b/>
          <w:color w:val="000000" w:themeColor="text1"/>
        </w:rPr>
      </w:pPr>
      <w:r w:rsidRPr="00D27EBB">
        <w:rPr>
          <w:rFonts w:asciiTheme="majorHAnsi" w:hAnsiTheme="majorHAnsi" w:cstheme="majorHAnsi"/>
          <w:b/>
          <w:color w:val="000000" w:themeColor="text1"/>
        </w:rPr>
        <w:t>CAPÍTULO VI</w:t>
      </w:r>
      <w:r w:rsidR="00743568" w:rsidRPr="00D27EBB">
        <w:rPr>
          <w:rFonts w:asciiTheme="majorHAnsi" w:hAnsiTheme="majorHAnsi" w:cstheme="majorHAnsi"/>
          <w:b/>
          <w:color w:val="000000" w:themeColor="text1"/>
        </w:rPr>
        <w:t>II</w:t>
      </w:r>
    </w:p>
    <w:p w14:paraId="0823EB3C" w14:textId="77777777" w:rsidR="00CF1B9F" w:rsidRPr="00D27EBB" w:rsidRDefault="00CF1B9F" w:rsidP="00594059">
      <w:pPr>
        <w:jc w:val="center"/>
        <w:rPr>
          <w:rFonts w:asciiTheme="majorHAnsi" w:hAnsiTheme="majorHAnsi" w:cstheme="majorHAnsi"/>
          <w:b/>
          <w:color w:val="000000" w:themeColor="text1"/>
        </w:rPr>
      </w:pPr>
      <w:r w:rsidRPr="00D27EBB">
        <w:rPr>
          <w:rFonts w:asciiTheme="majorHAnsi" w:hAnsiTheme="majorHAnsi" w:cstheme="majorHAnsi"/>
          <w:b/>
          <w:color w:val="000000" w:themeColor="text1"/>
        </w:rPr>
        <w:t>DE LAS RELACIONES INTERINSTITUCIONALES</w:t>
      </w:r>
    </w:p>
    <w:p w14:paraId="65040422" w14:textId="77777777" w:rsidR="00CF1B9F" w:rsidRPr="00D27EBB" w:rsidRDefault="00CF1B9F" w:rsidP="00594059">
      <w:pPr>
        <w:jc w:val="center"/>
        <w:rPr>
          <w:rFonts w:asciiTheme="majorHAnsi" w:hAnsiTheme="majorHAnsi" w:cstheme="majorHAnsi"/>
          <w:color w:val="000000" w:themeColor="text1"/>
        </w:rPr>
      </w:pPr>
    </w:p>
    <w:p w14:paraId="661F740D" w14:textId="55EA5BAD" w:rsidR="00CF1B9F" w:rsidRPr="00D27EBB" w:rsidRDefault="00CF1B9F" w:rsidP="00594059">
      <w:pPr>
        <w:jc w:val="both"/>
        <w:rPr>
          <w:rFonts w:asciiTheme="majorHAnsi" w:hAnsiTheme="majorHAnsi" w:cstheme="majorHAnsi"/>
          <w:color w:val="000000" w:themeColor="text1"/>
        </w:rPr>
      </w:pPr>
      <w:r w:rsidRPr="00D27EBB">
        <w:rPr>
          <w:rFonts w:asciiTheme="majorHAnsi" w:hAnsiTheme="majorHAnsi" w:cstheme="majorHAnsi"/>
          <w:b/>
          <w:color w:val="000000" w:themeColor="text1"/>
        </w:rPr>
        <w:t xml:space="preserve">ARTÍCULO </w:t>
      </w:r>
      <w:r w:rsidR="000A0AAE">
        <w:rPr>
          <w:rFonts w:asciiTheme="majorHAnsi" w:hAnsiTheme="majorHAnsi" w:cstheme="majorHAnsi"/>
          <w:b/>
          <w:color w:val="000000" w:themeColor="text1"/>
          <w:lang w:val="es-MX"/>
        </w:rPr>
        <w:t>72</w:t>
      </w:r>
      <w:r w:rsidRPr="00D27EBB">
        <w:rPr>
          <w:rFonts w:asciiTheme="majorHAnsi" w:hAnsiTheme="majorHAnsi" w:cstheme="majorHAnsi"/>
          <w:b/>
          <w:color w:val="000000" w:themeColor="text1"/>
        </w:rPr>
        <w:t xml:space="preserve">. DEFINICIÓN. </w:t>
      </w:r>
      <w:r w:rsidRPr="00D27EBB">
        <w:rPr>
          <w:rFonts w:asciiTheme="majorHAnsi" w:hAnsiTheme="majorHAnsi" w:cstheme="majorHAnsi"/>
          <w:color w:val="000000" w:themeColor="text1"/>
        </w:rPr>
        <w:t xml:space="preserve">Se entiende por relaciones interinstitucionales el conjunto de interacciones y el diálogo permanente que </w:t>
      </w:r>
      <w:r w:rsidR="00BE2C6E" w:rsidRPr="00D27EBB">
        <w:rPr>
          <w:rFonts w:asciiTheme="majorHAnsi" w:hAnsiTheme="majorHAnsi" w:cstheme="majorHAnsi"/>
          <w:color w:val="000000" w:themeColor="text1"/>
        </w:rPr>
        <w:t xml:space="preserve">la </w:t>
      </w:r>
      <w:r w:rsidR="00BE2C6E" w:rsidRPr="00D27EBB">
        <w:rPr>
          <w:rFonts w:asciiTheme="majorHAnsi" w:hAnsiTheme="majorHAnsi" w:cstheme="majorHAnsi"/>
          <w:color w:val="000000" w:themeColor="text1"/>
          <w:lang w:val="es-CO"/>
        </w:rPr>
        <w:t>Universidad</w:t>
      </w:r>
      <w:r w:rsidR="00A2782F" w:rsidRPr="00D27EBB">
        <w:rPr>
          <w:rFonts w:asciiTheme="majorHAnsi" w:hAnsiTheme="majorHAnsi" w:cstheme="majorHAnsi"/>
          <w:color w:val="000000" w:themeColor="text1"/>
        </w:rPr>
        <w:t xml:space="preserve"> </w:t>
      </w:r>
      <w:r w:rsidRPr="00D27EBB">
        <w:rPr>
          <w:rFonts w:asciiTheme="majorHAnsi" w:hAnsiTheme="majorHAnsi" w:cstheme="majorHAnsi"/>
          <w:color w:val="000000" w:themeColor="text1"/>
        </w:rPr>
        <w:t>establece con el Estado y con instituciones de orden científico, académico, cultural y social, públicas o privadas</w:t>
      </w:r>
      <w:r w:rsidRPr="00D27EBB">
        <w:rPr>
          <w:rFonts w:asciiTheme="majorHAnsi" w:hAnsiTheme="majorHAnsi" w:cstheme="majorHAnsi"/>
          <w:color w:val="000000" w:themeColor="text1"/>
          <w:lang w:val="uz-Cyrl-UZ"/>
        </w:rPr>
        <w:t xml:space="preserve"> </w:t>
      </w:r>
      <w:r w:rsidRPr="00D27EBB">
        <w:rPr>
          <w:rFonts w:asciiTheme="majorHAnsi" w:hAnsiTheme="majorHAnsi" w:cstheme="majorHAnsi"/>
          <w:color w:val="000000" w:themeColor="text1"/>
        </w:rPr>
        <w:t>de carácter local, nacional o internacional con el fin de dar cumplimiento a los fines institucionales, en especial a la consolidación de la comunidad académica. Se expresa a través de los convenios de cooperación e intercambio, la realización conjunta de programas académicos y su convalidación en diferentes contextos, los programas de movilidad académica, la participación en eventos internacionales, las pasantías y los estudios dentro y fuera del país y, en general toda acción encaminada a la cualificación del talento humano a través o en provecho de las relaciones interinstitucionales.</w:t>
      </w:r>
    </w:p>
    <w:p w14:paraId="5FB3FF8C" w14:textId="77777777" w:rsidR="00CF1B9F" w:rsidRPr="00D27EBB" w:rsidRDefault="00CF1B9F" w:rsidP="00594059">
      <w:pPr>
        <w:jc w:val="both"/>
        <w:rPr>
          <w:rFonts w:asciiTheme="majorHAnsi" w:hAnsiTheme="majorHAnsi" w:cstheme="majorHAnsi"/>
          <w:color w:val="000000" w:themeColor="text1"/>
        </w:rPr>
      </w:pPr>
    </w:p>
    <w:p w14:paraId="175F7C1F" w14:textId="4F436150" w:rsidR="00CF1B9F" w:rsidRPr="00D27EBB" w:rsidRDefault="00BE2C6E" w:rsidP="00594059">
      <w:pPr>
        <w:jc w:val="both"/>
        <w:rPr>
          <w:rFonts w:asciiTheme="majorHAnsi" w:hAnsiTheme="majorHAnsi" w:cstheme="majorHAnsi"/>
          <w:color w:val="000000" w:themeColor="text1"/>
        </w:rPr>
      </w:pPr>
      <w:r w:rsidRPr="00D27EBB">
        <w:rPr>
          <w:rFonts w:asciiTheme="majorHAnsi" w:hAnsiTheme="majorHAnsi" w:cstheme="majorHAnsi"/>
          <w:color w:val="000000" w:themeColor="text1"/>
          <w:lang w:val="es-CO"/>
        </w:rPr>
        <w:t>La Universidad</w:t>
      </w:r>
      <w:r w:rsidRPr="00D27EBB">
        <w:rPr>
          <w:rFonts w:asciiTheme="majorHAnsi" w:hAnsiTheme="majorHAnsi" w:cstheme="majorHAnsi"/>
          <w:color w:val="000000" w:themeColor="text1"/>
        </w:rPr>
        <w:t xml:space="preserve"> </w:t>
      </w:r>
      <w:r w:rsidR="00CF1B9F" w:rsidRPr="00D27EBB">
        <w:rPr>
          <w:rFonts w:asciiTheme="majorHAnsi" w:hAnsiTheme="majorHAnsi" w:cstheme="majorHAnsi"/>
          <w:color w:val="000000" w:themeColor="text1"/>
        </w:rPr>
        <w:t xml:space="preserve">fortalece las redes de comunicación y formación académica con el uso de modernas tecnologías para el desarrollo de bancos de datos e información, la creación de grupos de interlocución, el desarrollo editorial de </w:t>
      </w:r>
      <w:r w:rsidRPr="00D27EBB">
        <w:rPr>
          <w:rFonts w:asciiTheme="majorHAnsi" w:hAnsiTheme="majorHAnsi" w:cstheme="majorHAnsi"/>
          <w:color w:val="000000" w:themeColor="text1"/>
        </w:rPr>
        <w:t xml:space="preserve">la </w:t>
      </w:r>
      <w:r w:rsidRPr="00D27EBB">
        <w:rPr>
          <w:rFonts w:asciiTheme="majorHAnsi" w:hAnsiTheme="majorHAnsi" w:cstheme="majorHAnsi"/>
          <w:color w:val="000000" w:themeColor="text1"/>
          <w:lang w:val="es-CO"/>
        </w:rPr>
        <w:t>Universidad</w:t>
      </w:r>
      <w:r w:rsidRPr="00D27EBB">
        <w:rPr>
          <w:rFonts w:asciiTheme="majorHAnsi" w:hAnsiTheme="majorHAnsi" w:cstheme="majorHAnsi"/>
          <w:color w:val="000000" w:themeColor="text1"/>
        </w:rPr>
        <w:t xml:space="preserve"> </w:t>
      </w:r>
      <w:r w:rsidR="00CF1B9F" w:rsidRPr="00D27EBB">
        <w:rPr>
          <w:rFonts w:asciiTheme="majorHAnsi" w:hAnsiTheme="majorHAnsi" w:cstheme="majorHAnsi"/>
          <w:color w:val="000000" w:themeColor="text1"/>
        </w:rPr>
        <w:t>y aún para las mismas prácticas formativas conducentes a título, como soporte del desarrollo académico, la participación y vinculación con comunidades nacionales e internacionales.</w:t>
      </w:r>
    </w:p>
    <w:p w14:paraId="45297812" w14:textId="77777777" w:rsidR="00CF1B9F" w:rsidRPr="00D27EBB" w:rsidRDefault="00CF1B9F" w:rsidP="00594059">
      <w:pPr>
        <w:jc w:val="both"/>
        <w:rPr>
          <w:rFonts w:asciiTheme="majorHAnsi" w:hAnsiTheme="majorHAnsi" w:cstheme="majorHAnsi"/>
          <w:color w:val="000000" w:themeColor="text1"/>
        </w:rPr>
      </w:pPr>
    </w:p>
    <w:p w14:paraId="62F016F7" w14:textId="19476D4F" w:rsidR="00CF1B9F" w:rsidRPr="00D27EBB" w:rsidRDefault="00CF1B9F" w:rsidP="00594059">
      <w:pPr>
        <w:jc w:val="both"/>
        <w:rPr>
          <w:rFonts w:asciiTheme="majorHAnsi" w:hAnsiTheme="majorHAnsi" w:cstheme="majorHAnsi"/>
          <w:color w:val="000000" w:themeColor="text1"/>
        </w:rPr>
      </w:pPr>
      <w:r w:rsidRPr="00D27EBB">
        <w:rPr>
          <w:rFonts w:asciiTheme="majorHAnsi" w:hAnsiTheme="majorHAnsi" w:cstheme="majorHAnsi"/>
          <w:b/>
          <w:color w:val="000000" w:themeColor="text1"/>
        </w:rPr>
        <w:t xml:space="preserve">ARTÍCULO </w:t>
      </w:r>
      <w:r w:rsidR="000A0AAE">
        <w:rPr>
          <w:rFonts w:asciiTheme="majorHAnsi" w:hAnsiTheme="majorHAnsi" w:cstheme="majorHAnsi"/>
          <w:b/>
          <w:color w:val="000000" w:themeColor="text1"/>
          <w:lang w:val="es-MX"/>
        </w:rPr>
        <w:t>73</w:t>
      </w:r>
      <w:r w:rsidRPr="00D27EBB">
        <w:rPr>
          <w:rFonts w:asciiTheme="majorHAnsi" w:hAnsiTheme="majorHAnsi" w:cstheme="majorHAnsi"/>
          <w:b/>
          <w:color w:val="000000" w:themeColor="text1"/>
        </w:rPr>
        <w:t xml:space="preserve">. RELACIONES CON INSTITUCIONES FORMADORAS DE MAESTROS. </w:t>
      </w:r>
      <w:r w:rsidRPr="00D27EBB">
        <w:rPr>
          <w:rFonts w:asciiTheme="majorHAnsi" w:hAnsiTheme="majorHAnsi" w:cstheme="majorHAnsi"/>
          <w:color w:val="000000" w:themeColor="text1"/>
        </w:rPr>
        <w:t>La universidad atiende de manera primordial, las relaciones con las instituciones educativas formadoras de maestros, del orden local, nacional</w:t>
      </w:r>
      <w:r w:rsidRPr="00D27EBB">
        <w:rPr>
          <w:rFonts w:asciiTheme="majorHAnsi" w:hAnsiTheme="majorHAnsi" w:cstheme="majorHAnsi"/>
          <w:color w:val="000000" w:themeColor="text1"/>
          <w:lang w:val="uz-Cyrl-UZ"/>
        </w:rPr>
        <w:t xml:space="preserve"> e internacional</w:t>
      </w:r>
      <w:r w:rsidRPr="00D27EBB">
        <w:rPr>
          <w:rFonts w:asciiTheme="majorHAnsi" w:hAnsiTheme="majorHAnsi" w:cstheme="majorHAnsi"/>
          <w:color w:val="000000" w:themeColor="text1"/>
        </w:rPr>
        <w:t xml:space="preserve"> y dará prioridad a sus relaciones con las escuelas normales superiores, institutos de formación de docente, las facultades de educación o universidades pedagógicas así como al</w:t>
      </w:r>
      <w:r w:rsidR="00A2782F" w:rsidRPr="00D27EBB">
        <w:rPr>
          <w:rFonts w:asciiTheme="majorHAnsi" w:hAnsiTheme="majorHAnsi" w:cstheme="majorHAnsi"/>
          <w:color w:val="000000" w:themeColor="text1"/>
        </w:rPr>
        <w:t xml:space="preserve"> </w:t>
      </w:r>
      <w:r w:rsidRPr="00D27EBB">
        <w:rPr>
          <w:rFonts w:asciiTheme="majorHAnsi" w:hAnsiTheme="majorHAnsi" w:cstheme="majorHAnsi"/>
          <w:color w:val="000000" w:themeColor="text1"/>
        </w:rPr>
        <w:t>Sistema Universitario Estatal (SUE). A través de esta dinámica se favorecerá la creación de condiciones para la consolidación de la</w:t>
      </w:r>
      <w:r w:rsidR="00A2782F" w:rsidRPr="00D27EBB">
        <w:rPr>
          <w:rFonts w:asciiTheme="majorHAnsi" w:hAnsiTheme="majorHAnsi" w:cstheme="majorHAnsi"/>
          <w:color w:val="000000" w:themeColor="text1"/>
        </w:rPr>
        <w:t xml:space="preserve"> </w:t>
      </w:r>
      <w:r w:rsidRPr="00D27EBB">
        <w:rPr>
          <w:rFonts w:asciiTheme="majorHAnsi" w:hAnsiTheme="majorHAnsi" w:cstheme="majorHAnsi"/>
          <w:color w:val="000000" w:themeColor="text1"/>
        </w:rPr>
        <w:t>Red Latinoamericana de Instituciones Formadoras de Maestros como al Sistema Nacional de Formación de Docentes.</w:t>
      </w:r>
    </w:p>
    <w:p w14:paraId="2FADE610" w14:textId="77777777" w:rsidR="00CF1B9F" w:rsidRPr="00D27EBB" w:rsidRDefault="00CF1B9F" w:rsidP="00594059">
      <w:pPr>
        <w:jc w:val="both"/>
        <w:rPr>
          <w:rFonts w:asciiTheme="majorHAnsi" w:hAnsiTheme="majorHAnsi" w:cstheme="majorHAnsi"/>
          <w:color w:val="000000" w:themeColor="text1"/>
        </w:rPr>
      </w:pPr>
    </w:p>
    <w:p w14:paraId="3D5FAF9B" w14:textId="77777777" w:rsidR="005C0DC6" w:rsidRPr="00D27EBB" w:rsidRDefault="005C0DC6" w:rsidP="00594059">
      <w:pPr>
        <w:jc w:val="center"/>
        <w:rPr>
          <w:rFonts w:asciiTheme="majorHAnsi" w:hAnsiTheme="majorHAnsi" w:cstheme="majorHAnsi"/>
          <w:color w:val="000000" w:themeColor="text1"/>
        </w:rPr>
      </w:pPr>
    </w:p>
    <w:p w14:paraId="045CB3D6" w14:textId="77777777" w:rsidR="00F5372F" w:rsidRPr="00D27EBB" w:rsidRDefault="00F5372F">
      <w:pPr>
        <w:jc w:val="center"/>
        <w:rPr>
          <w:rFonts w:asciiTheme="majorHAnsi" w:hAnsiTheme="majorHAnsi" w:cstheme="majorHAnsi"/>
          <w:color w:val="000000" w:themeColor="text1"/>
        </w:rPr>
      </w:pPr>
    </w:p>
    <w:sectPr w:rsidR="00F5372F" w:rsidRPr="00D27EBB" w:rsidSect="00594059">
      <w:pgSz w:w="12240" w:h="15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0871FA" w14:textId="77777777" w:rsidR="00C60B37" w:rsidRDefault="00C60B37" w:rsidP="00073C58">
      <w:r>
        <w:separator/>
      </w:r>
    </w:p>
  </w:endnote>
  <w:endnote w:type="continuationSeparator" w:id="0">
    <w:p w14:paraId="58613056" w14:textId="77777777" w:rsidR="00C60B37" w:rsidRDefault="00C60B37" w:rsidP="00073C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50B2E7" w14:textId="77777777" w:rsidR="00C60B37" w:rsidRDefault="00C60B37" w:rsidP="00073C58">
      <w:r>
        <w:separator/>
      </w:r>
    </w:p>
  </w:footnote>
  <w:footnote w:type="continuationSeparator" w:id="0">
    <w:p w14:paraId="3F98787C" w14:textId="77777777" w:rsidR="00C60B37" w:rsidRDefault="00C60B37" w:rsidP="00073C5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73EA7"/>
    <w:multiLevelType w:val="hybridMultilevel"/>
    <w:tmpl w:val="7A5EE41E"/>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0EF56CA3"/>
    <w:multiLevelType w:val="hybridMultilevel"/>
    <w:tmpl w:val="D0029BF2"/>
    <w:lvl w:ilvl="0" w:tplc="0C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12BD2277"/>
    <w:multiLevelType w:val="hybridMultilevel"/>
    <w:tmpl w:val="F35210B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17305381"/>
    <w:multiLevelType w:val="hybridMultilevel"/>
    <w:tmpl w:val="9998F136"/>
    <w:lvl w:ilvl="0" w:tplc="0C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nsid w:val="1F693818"/>
    <w:multiLevelType w:val="hybridMultilevel"/>
    <w:tmpl w:val="164258E2"/>
    <w:lvl w:ilvl="0" w:tplc="C498A30A">
      <w:start w:val="1"/>
      <w:numFmt w:val="lowerLetter"/>
      <w:lvlText w:val="%1)"/>
      <w:lvlJc w:val="left"/>
      <w:pPr>
        <w:ind w:left="360" w:hanging="360"/>
      </w:pPr>
      <w:rPr>
        <w:rFonts w:hint="default"/>
      </w:rPr>
    </w:lvl>
    <w:lvl w:ilvl="1" w:tplc="0C0A0019" w:tentative="1">
      <w:start w:val="1"/>
      <w:numFmt w:val="lowerLetter"/>
      <w:lvlText w:val="%2."/>
      <w:lvlJc w:val="left"/>
      <w:pPr>
        <w:ind w:left="22" w:hanging="360"/>
      </w:pPr>
    </w:lvl>
    <w:lvl w:ilvl="2" w:tplc="0C0A001B" w:tentative="1">
      <w:start w:val="1"/>
      <w:numFmt w:val="lowerRoman"/>
      <w:lvlText w:val="%3."/>
      <w:lvlJc w:val="right"/>
      <w:pPr>
        <w:ind w:left="742" w:hanging="180"/>
      </w:pPr>
    </w:lvl>
    <w:lvl w:ilvl="3" w:tplc="0C0A000F" w:tentative="1">
      <w:start w:val="1"/>
      <w:numFmt w:val="decimal"/>
      <w:lvlText w:val="%4."/>
      <w:lvlJc w:val="left"/>
      <w:pPr>
        <w:ind w:left="1462" w:hanging="360"/>
      </w:pPr>
    </w:lvl>
    <w:lvl w:ilvl="4" w:tplc="0C0A0019" w:tentative="1">
      <w:start w:val="1"/>
      <w:numFmt w:val="lowerLetter"/>
      <w:lvlText w:val="%5."/>
      <w:lvlJc w:val="left"/>
      <w:pPr>
        <w:ind w:left="2182" w:hanging="360"/>
      </w:pPr>
    </w:lvl>
    <w:lvl w:ilvl="5" w:tplc="0C0A001B" w:tentative="1">
      <w:start w:val="1"/>
      <w:numFmt w:val="lowerRoman"/>
      <w:lvlText w:val="%6."/>
      <w:lvlJc w:val="right"/>
      <w:pPr>
        <w:ind w:left="2902" w:hanging="180"/>
      </w:pPr>
    </w:lvl>
    <w:lvl w:ilvl="6" w:tplc="0C0A000F" w:tentative="1">
      <w:start w:val="1"/>
      <w:numFmt w:val="decimal"/>
      <w:lvlText w:val="%7."/>
      <w:lvlJc w:val="left"/>
      <w:pPr>
        <w:ind w:left="3622" w:hanging="360"/>
      </w:pPr>
    </w:lvl>
    <w:lvl w:ilvl="7" w:tplc="0C0A0019" w:tentative="1">
      <w:start w:val="1"/>
      <w:numFmt w:val="lowerLetter"/>
      <w:lvlText w:val="%8."/>
      <w:lvlJc w:val="left"/>
      <w:pPr>
        <w:ind w:left="4342" w:hanging="360"/>
      </w:pPr>
    </w:lvl>
    <w:lvl w:ilvl="8" w:tplc="0C0A001B" w:tentative="1">
      <w:start w:val="1"/>
      <w:numFmt w:val="lowerRoman"/>
      <w:lvlText w:val="%9."/>
      <w:lvlJc w:val="right"/>
      <w:pPr>
        <w:ind w:left="5062" w:hanging="180"/>
      </w:pPr>
    </w:lvl>
  </w:abstractNum>
  <w:abstractNum w:abstractNumId="5">
    <w:nsid w:val="1FEE15F1"/>
    <w:multiLevelType w:val="hybridMultilevel"/>
    <w:tmpl w:val="555292D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nsid w:val="28642FA8"/>
    <w:multiLevelType w:val="hybridMultilevel"/>
    <w:tmpl w:val="F6667264"/>
    <w:lvl w:ilvl="0" w:tplc="C498A30A">
      <w:start w:val="1"/>
      <w:numFmt w:val="lowerLetter"/>
      <w:lvlText w:val="%1)"/>
      <w:lvlJc w:val="left"/>
      <w:pPr>
        <w:ind w:left="1778"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8F73859"/>
    <w:multiLevelType w:val="hybridMultilevel"/>
    <w:tmpl w:val="BB60066E"/>
    <w:lvl w:ilvl="0" w:tplc="24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nsid w:val="29A01CBE"/>
    <w:multiLevelType w:val="hybridMultilevel"/>
    <w:tmpl w:val="BB60066E"/>
    <w:lvl w:ilvl="0" w:tplc="24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9">
    <w:nsid w:val="2AD31F8B"/>
    <w:multiLevelType w:val="hybridMultilevel"/>
    <w:tmpl w:val="164258E2"/>
    <w:lvl w:ilvl="0" w:tplc="C498A30A">
      <w:start w:val="1"/>
      <w:numFmt w:val="lowerLetter"/>
      <w:lvlText w:val="%1)"/>
      <w:lvlJc w:val="left"/>
      <w:pPr>
        <w:ind w:left="360" w:hanging="360"/>
      </w:pPr>
      <w:rPr>
        <w:rFonts w:hint="default"/>
      </w:rPr>
    </w:lvl>
    <w:lvl w:ilvl="1" w:tplc="0C0A0019" w:tentative="1">
      <w:start w:val="1"/>
      <w:numFmt w:val="lowerLetter"/>
      <w:lvlText w:val="%2."/>
      <w:lvlJc w:val="left"/>
      <w:pPr>
        <w:ind w:left="22" w:hanging="360"/>
      </w:pPr>
    </w:lvl>
    <w:lvl w:ilvl="2" w:tplc="0C0A001B" w:tentative="1">
      <w:start w:val="1"/>
      <w:numFmt w:val="lowerRoman"/>
      <w:lvlText w:val="%3."/>
      <w:lvlJc w:val="right"/>
      <w:pPr>
        <w:ind w:left="742" w:hanging="180"/>
      </w:pPr>
    </w:lvl>
    <w:lvl w:ilvl="3" w:tplc="0C0A000F" w:tentative="1">
      <w:start w:val="1"/>
      <w:numFmt w:val="decimal"/>
      <w:lvlText w:val="%4."/>
      <w:lvlJc w:val="left"/>
      <w:pPr>
        <w:ind w:left="1462" w:hanging="360"/>
      </w:pPr>
    </w:lvl>
    <w:lvl w:ilvl="4" w:tplc="0C0A0019" w:tentative="1">
      <w:start w:val="1"/>
      <w:numFmt w:val="lowerLetter"/>
      <w:lvlText w:val="%5."/>
      <w:lvlJc w:val="left"/>
      <w:pPr>
        <w:ind w:left="2182" w:hanging="360"/>
      </w:pPr>
    </w:lvl>
    <w:lvl w:ilvl="5" w:tplc="0C0A001B" w:tentative="1">
      <w:start w:val="1"/>
      <w:numFmt w:val="lowerRoman"/>
      <w:lvlText w:val="%6."/>
      <w:lvlJc w:val="right"/>
      <w:pPr>
        <w:ind w:left="2902" w:hanging="180"/>
      </w:pPr>
    </w:lvl>
    <w:lvl w:ilvl="6" w:tplc="0C0A000F" w:tentative="1">
      <w:start w:val="1"/>
      <w:numFmt w:val="decimal"/>
      <w:lvlText w:val="%7."/>
      <w:lvlJc w:val="left"/>
      <w:pPr>
        <w:ind w:left="3622" w:hanging="360"/>
      </w:pPr>
    </w:lvl>
    <w:lvl w:ilvl="7" w:tplc="0C0A0019" w:tentative="1">
      <w:start w:val="1"/>
      <w:numFmt w:val="lowerLetter"/>
      <w:lvlText w:val="%8."/>
      <w:lvlJc w:val="left"/>
      <w:pPr>
        <w:ind w:left="4342" w:hanging="360"/>
      </w:pPr>
    </w:lvl>
    <w:lvl w:ilvl="8" w:tplc="0C0A001B" w:tentative="1">
      <w:start w:val="1"/>
      <w:numFmt w:val="lowerRoman"/>
      <w:lvlText w:val="%9."/>
      <w:lvlJc w:val="right"/>
      <w:pPr>
        <w:ind w:left="5062" w:hanging="180"/>
      </w:pPr>
    </w:lvl>
  </w:abstractNum>
  <w:abstractNum w:abstractNumId="10">
    <w:nsid w:val="2E582400"/>
    <w:multiLevelType w:val="hybridMultilevel"/>
    <w:tmpl w:val="164258E2"/>
    <w:lvl w:ilvl="0" w:tplc="C498A30A">
      <w:start w:val="1"/>
      <w:numFmt w:val="lowerLetter"/>
      <w:lvlText w:val="%1)"/>
      <w:lvlJc w:val="left"/>
      <w:pPr>
        <w:ind w:left="360" w:hanging="360"/>
      </w:pPr>
      <w:rPr>
        <w:rFonts w:hint="default"/>
      </w:rPr>
    </w:lvl>
    <w:lvl w:ilvl="1" w:tplc="0C0A0019" w:tentative="1">
      <w:start w:val="1"/>
      <w:numFmt w:val="lowerLetter"/>
      <w:lvlText w:val="%2."/>
      <w:lvlJc w:val="left"/>
      <w:pPr>
        <w:ind w:left="22" w:hanging="360"/>
      </w:pPr>
    </w:lvl>
    <w:lvl w:ilvl="2" w:tplc="0C0A001B" w:tentative="1">
      <w:start w:val="1"/>
      <w:numFmt w:val="lowerRoman"/>
      <w:lvlText w:val="%3."/>
      <w:lvlJc w:val="right"/>
      <w:pPr>
        <w:ind w:left="742" w:hanging="180"/>
      </w:pPr>
    </w:lvl>
    <w:lvl w:ilvl="3" w:tplc="0C0A000F" w:tentative="1">
      <w:start w:val="1"/>
      <w:numFmt w:val="decimal"/>
      <w:lvlText w:val="%4."/>
      <w:lvlJc w:val="left"/>
      <w:pPr>
        <w:ind w:left="1462" w:hanging="360"/>
      </w:pPr>
    </w:lvl>
    <w:lvl w:ilvl="4" w:tplc="0C0A0019" w:tentative="1">
      <w:start w:val="1"/>
      <w:numFmt w:val="lowerLetter"/>
      <w:lvlText w:val="%5."/>
      <w:lvlJc w:val="left"/>
      <w:pPr>
        <w:ind w:left="2182" w:hanging="360"/>
      </w:pPr>
    </w:lvl>
    <w:lvl w:ilvl="5" w:tplc="0C0A001B" w:tentative="1">
      <w:start w:val="1"/>
      <w:numFmt w:val="lowerRoman"/>
      <w:lvlText w:val="%6."/>
      <w:lvlJc w:val="right"/>
      <w:pPr>
        <w:ind w:left="2902" w:hanging="180"/>
      </w:pPr>
    </w:lvl>
    <w:lvl w:ilvl="6" w:tplc="0C0A000F" w:tentative="1">
      <w:start w:val="1"/>
      <w:numFmt w:val="decimal"/>
      <w:lvlText w:val="%7."/>
      <w:lvlJc w:val="left"/>
      <w:pPr>
        <w:ind w:left="3622" w:hanging="360"/>
      </w:pPr>
    </w:lvl>
    <w:lvl w:ilvl="7" w:tplc="0C0A0019" w:tentative="1">
      <w:start w:val="1"/>
      <w:numFmt w:val="lowerLetter"/>
      <w:lvlText w:val="%8."/>
      <w:lvlJc w:val="left"/>
      <w:pPr>
        <w:ind w:left="4342" w:hanging="360"/>
      </w:pPr>
    </w:lvl>
    <w:lvl w:ilvl="8" w:tplc="0C0A001B" w:tentative="1">
      <w:start w:val="1"/>
      <w:numFmt w:val="lowerRoman"/>
      <w:lvlText w:val="%9."/>
      <w:lvlJc w:val="right"/>
      <w:pPr>
        <w:ind w:left="5062" w:hanging="180"/>
      </w:pPr>
    </w:lvl>
  </w:abstractNum>
  <w:abstractNum w:abstractNumId="11">
    <w:nsid w:val="301669AC"/>
    <w:multiLevelType w:val="hybridMultilevel"/>
    <w:tmpl w:val="7662FC8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306D1099"/>
    <w:multiLevelType w:val="hybridMultilevel"/>
    <w:tmpl w:val="8A62724E"/>
    <w:lvl w:ilvl="0" w:tplc="AD5AFA62">
      <w:start w:val="1"/>
      <w:numFmt w:val="lowerLetter"/>
      <w:lvlText w:val="%1)"/>
      <w:lvlJc w:val="left"/>
      <w:pPr>
        <w:ind w:left="720" w:hanging="360"/>
      </w:pPr>
      <w:rPr>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nsid w:val="319F6A49"/>
    <w:multiLevelType w:val="hybridMultilevel"/>
    <w:tmpl w:val="F4CA906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3965238A"/>
    <w:multiLevelType w:val="hybridMultilevel"/>
    <w:tmpl w:val="46520D04"/>
    <w:lvl w:ilvl="0" w:tplc="0C0A0017">
      <w:start w:val="1"/>
      <w:numFmt w:val="low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40426800"/>
    <w:multiLevelType w:val="hybridMultilevel"/>
    <w:tmpl w:val="164258E2"/>
    <w:lvl w:ilvl="0" w:tplc="C498A30A">
      <w:start w:val="1"/>
      <w:numFmt w:val="lowerLetter"/>
      <w:lvlText w:val="%1)"/>
      <w:lvlJc w:val="left"/>
      <w:pPr>
        <w:ind w:left="360" w:hanging="360"/>
      </w:pPr>
      <w:rPr>
        <w:rFonts w:hint="default"/>
      </w:rPr>
    </w:lvl>
    <w:lvl w:ilvl="1" w:tplc="0C0A0019" w:tentative="1">
      <w:start w:val="1"/>
      <w:numFmt w:val="lowerLetter"/>
      <w:lvlText w:val="%2."/>
      <w:lvlJc w:val="left"/>
      <w:pPr>
        <w:ind w:left="22" w:hanging="360"/>
      </w:pPr>
    </w:lvl>
    <w:lvl w:ilvl="2" w:tplc="0C0A001B" w:tentative="1">
      <w:start w:val="1"/>
      <w:numFmt w:val="lowerRoman"/>
      <w:lvlText w:val="%3."/>
      <w:lvlJc w:val="right"/>
      <w:pPr>
        <w:ind w:left="742" w:hanging="180"/>
      </w:pPr>
    </w:lvl>
    <w:lvl w:ilvl="3" w:tplc="0C0A000F" w:tentative="1">
      <w:start w:val="1"/>
      <w:numFmt w:val="decimal"/>
      <w:lvlText w:val="%4."/>
      <w:lvlJc w:val="left"/>
      <w:pPr>
        <w:ind w:left="1462" w:hanging="360"/>
      </w:pPr>
    </w:lvl>
    <w:lvl w:ilvl="4" w:tplc="0C0A0019" w:tentative="1">
      <w:start w:val="1"/>
      <w:numFmt w:val="lowerLetter"/>
      <w:lvlText w:val="%5."/>
      <w:lvlJc w:val="left"/>
      <w:pPr>
        <w:ind w:left="2182" w:hanging="360"/>
      </w:pPr>
    </w:lvl>
    <w:lvl w:ilvl="5" w:tplc="0C0A001B" w:tentative="1">
      <w:start w:val="1"/>
      <w:numFmt w:val="lowerRoman"/>
      <w:lvlText w:val="%6."/>
      <w:lvlJc w:val="right"/>
      <w:pPr>
        <w:ind w:left="2902" w:hanging="180"/>
      </w:pPr>
    </w:lvl>
    <w:lvl w:ilvl="6" w:tplc="0C0A000F" w:tentative="1">
      <w:start w:val="1"/>
      <w:numFmt w:val="decimal"/>
      <w:lvlText w:val="%7."/>
      <w:lvlJc w:val="left"/>
      <w:pPr>
        <w:ind w:left="3622" w:hanging="360"/>
      </w:pPr>
    </w:lvl>
    <w:lvl w:ilvl="7" w:tplc="0C0A0019" w:tentative="1">
      <w:start w:val="1"/>
      <w:numFmt w:val="lowerLetter"/>
      <w:lvlText w:val="%8."/>
      <w:lvlJc w:val="left"/>
      <w:pPr>
        <w:ind w:left="4342" w:hanging="360"/>
      </w:pPr>
    </w:lvl>
    <w:lvl w:ilvl="8" w:tplc="0C0A001B" w:tentative="1">
      <w:start w:val="1"/>
      <w:numFmt w:val="lowerRoman"/>
      <w:lvlText w:val="%9."/>
      <w:lvlJc w:val="right"/>
      <w:pPr>
        <w:ind w:left="5062" w:hanging="180"/>
      </w:pPr>
    </w:lvl>
  </w:abstractNum>
  <w:abstractNum w:abstractNumId="16">
    <w:nsid w:val="416C0480"/>
    <w:multiLevelType w:val="hybridMultilevel"/>
    <w:tmpl w:val="933AA2A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41FC161A"/>
    <w:multiLevelType w:val="hybridMultilevel"/>
    <w:tmpl w:val="4F80516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4DDC2E56"/>
    <w:multiLevelType w:val="hybridMultilevel"/>
    <w:tmpl w:val="A54A844A"/>
    <w:lvl w:ilvl="0" w:tplc="C498A30A">
      <w:start w:val="1"/>
      <w:numFmt w:val="lowerLetter"/>
      <w:lvlText w:val="%1)"/>
      <w:lvlJc w:val="left"/>
      <w:pPr>
        <w:ind w:left="360" w:hanging="360"/>
      </w:pPr>
      <w:rPr>
        <w:rFonts w:hint="default"/>
      </w:rPr>
    </w:lvl>
    <w:lvl w:ilvl="1" w:tplc="0C0A0019" w:tentative="1">
      <w:start w:val="1"/>
      <w:numFmt w:val="lowerLetter"/>
      <w:lvlText w:val="%2."/>
      <w:lvlJc w:val="left"/>
      <w:pPr>
        <w:ind w:left="22" w:hanging="360"/>
      </w:pPr>
    </w:lvl>
    <w:lvl w:ilvl="2" w:tplc="0C0A001B" w:tentative="1">
      <w:start w:val="1"/>
      <w:numFmt w:val="lowerRoman"/>
      <w:lvlText w:val="%3."/>
      <w:lvlJc w:val="right"/>
      <w:pPr>
        <w:ind w:left="742" w:hanging="180"/>
      </w:pPr>
    </w:lvl>
    <w:lvl w:ilvl="3" w:tplc="0C0A000F" w:tentative="1">
      <w:start w:val="1"/>
      <w:numFmt w:val="decimal"/>
      <w:lvlText w:val="%4."/>
      <w:lvlJc w:val="left"/>
      <w:pPr>
        <w:ind w:left="1462" w:hanging="360"/>
      </w:pPr>
    </w:lvl>
    <w:lvl w:ilvl="4" w:tplc="0C0A0019" w:tentative="1">
      <w:start w:val="1"/>
      <w:numFmt w:val="lowerLetter"/>
      <w:lvlText w:val="%5."/>
      <w:lvlJc w:val="left"/>
      <w:pPr>
        <w:ind w:left="2182" w:hanging="360"/>
      </w:pPr>
    </w:lvl>
    <w:lvl w:ilvl="5" w:tplc="0C0A001B" w:tentative="1">
      <w:start w:val="1"/>
      <w:numFmt w:val="lowerRoman"/>
      <w:lvlText w:val="%6."/>
      <w:lvlJc w:val="right"/>
      <w:pPr>
        <w:ind w:left="2902" w:hanging="180"/>
      </w:pPr>
    </w:lvl>
    <w:lvl w:ilvl="6" w:tplc="0C0A000F" w:tentative="1">
      <w:start w:val="1"/>
      <w:numFmt w:val="decimal"/>
      <w:lvlText w:val="%7."/>
      <w:lvlJc w:val="left"/>
      <w:pPr>
        <w:ind w:left="3622" w:hanging="360"/>
      </w:pPr>
    </w:lvl>
    <w:lvl w:ilvl="7" w:tplc="0C0A0019" w:tentative="1">
      <w:start w:val="1"/>
      <w:numFmt w:val="lowerLetter"/>
      <w:lvlText w:val="%8."/>
      <w:lvlJc w:val="left"/>
      <w:pPr>
        <w:ind w:left="4342" w:hanging="360"/>
      </w:pPr>
    </w:lvl>
    <w:lvl w:ilvl="8" w:tplc="0C0A001B" w:tentative="1">
      <w:start w:val="1"/>
      <w:numFmt w:val="lowerRoman"/>
      <w:lvlText w:val="%9."/>
      <w:lvlJc w:val="right"/>
      <w:pPr>
        <w:ind w:left="5062" w:hanging="180"/>
      </w:pPr>
    </w:lvl>
  </w:abstractNum>
  <w:abstractNum w:abstractNumId="19">
    <w:nsid w:val="501E54A8"/>
    <w:multiLevelType w:val="hybridMultilevel"/>
    <w:tmpl w:val="F4CA906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56F41C67"/>
    <w:multiLevelType w:val="hybridMultilevel"/>
    <w:tmpl w:val="9998F136"/>
    <w:lvl w:ilvl="0" w:tplc="0C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1">
    <w:nsid w:val="58880F9F"/>
    <w:multiLevelType w:val="hybridMultilevel"/>
    <w:tmpl w:val="DE6C8CDE"/>
    <w:lvl w:ilvl="0" w:tplc="0C0A0017">
      <w:start w:val="1"/>
      <w:numFmt w:val="low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598B712A"/>
    <w:multiLevelType w:val="hybridMultilevel"/>
    <w:tmpl w:val="F4CA906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59E90164"/>
    <w:multiLevelType w:val="hybridMultilevel"/>
    <w:tmpl w:val="164258E2"/>
    <w:lvl w:ilvl="0" w:tplc="C498A30A">
      <w:start w:val="1"/>
      <w:numFmt w:val="lowerLetter"/>
      <w:lvlText w:val="%1)"/>
      <w:lvlJc w:val="left"/>
      <w:pPr>
        <w:ind w:left="360" w:hanging="360"/>
      </w:pPr>
      <w:rPr>
        <w:rFonts w:hint="default"/>
      </w:rPr>
    </w:lvl>
    <w:lvl w:ilvl="1" w:tplc="0C0A0019" w:tentative="1">
      <w:start w:val="1"/>
      <w:numFmt w:val="lowerLetter"/>
      <w:lvlText w:val="%2."/>
      <w:lvlJc w:val="left"/>
      <w:pPr>
        <w:ind w:left="22" w:hanging="360"/>
      </w:pPr>
    </w:lvl>
    <w:lvl w:ilvl="2" w:tplc="0C0A001B" w:tentative="1">
      <w:start w:val="1"/>
      <w:numFmt w:val="lowerRoman"/>
      <w:lvlText w:val="%3."/>
      <w:lvlJc w:val="right"/>
      <w:pPr>
        <w:ind w:left="742" w:hanging="180"/>
      </w:pPr>
    </w:lvl>
    <w:lvl w:ilvl="3" w:tplc="0C0A000F" w:tentative="1">
      <w:start w:val="1"/>
      <w:numFmt w:val="decimal"/>
      <w:lvlText w:val="%4."/>
      <w:lvlJc w:val="left"/>
      <w:pPr>
        <w:ind w:left="1462" w:hanging="360"/>
      </w:pPr>
    </w:lvl>
    <w:lvl w:ilvl="4" w:tplc="0C0A0019" w:tentative="1">
      <w:start w:val="1"/>
      <w:numFmt w:val="lowerLetter"/>
      <w:lvlText w:val="%5."/>
      <w:lvlJc w:val="left"/>
      <w:pPr>
        <w:ind w:left="2182" w:hanging="360"/>
      </w:pPr>
    </w:lvl>
    <w:lvl w:ilvl="5" w:tplc="0C0A001B" w:tentative="1">
      <w:start w:val="1"/>
      <w:numFmt w:val="lowerRoman"/>
      <w:lvlText w:val="%6."/>
      <w:lvlJc w:val="right"/>
      <w:pPr>
        <w:ind w:left="2902" w:hanging="180"/>
      </w:pPr>
    </w:lvl>
    <w:lvl w:ilvl="6" w:tplc="0C0A000F" w:tentative="1">
      <w:start w:val="1"/>
      <w:numFmt w:val="decimal"/>
      <w:lvlText w:val="%7."/>
      <w:lvlJc w:val="left"/>
      <w:pPr>
        <w:ind w:left="3622" w:hanging="360"/>
      </w:pPr>
    </w:lvl>
    <w:lvl w:ilvl="7" w:tplc="0C0A0019" w:tentative="1">
      <w:start w:val="1"/>
      <w:numFmt w:val="lowerLetter"/>
      <w:lvlText w:val="%8."/>
      <w:lvlJc w:val="left"/>
      <w:pPr>
        <w:ind w:left="4342" w:hanging="360"/>
      </w:pPr>
    </w:lvl>
    <w:lvl w:ilvl="8" w:tplc="0C0A001B" w:tentative="1">
      <w:start w:val="1"/>
      <w:numFmt w:val="lowerRoman"/>
      <w:lvlText w:val="%9."/>
      <w:lvlJc w:val="right"/>
      <w:pPr>
        <w:ind w:left="5062" w:hanging="180"/>
      </w:pPr>
    </w:lvl>
  </w:abstractNum>
  <w:abstractNum w:abstractNumId="24">
    <w:nsid w:val="5EAE06B3"/>
    <w:multiLevelType w:val="hybridMultilevel"/>
    <w:tmpl w:val="F4CA906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676F4A80"/>
    <w:multiLevelType w:val="hybridMultilevel"/>
    <w:tmpl w:val="CA62CBF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679807B5"/>
    <w:multiLevelType w:val="hybridMultilevel"/>
    <w:tmpl w:val="D602B7AC"/>
    <w:lvl w:ilvl="0" w:tplc="C498A30A">
      <w:start w:val="1"/>
      <w:numFmt w:val="lowerLetter"/>
      <w:lvlText w:val="%1)"/>
      <w:lvlJc w:val="left"/>
      <w:pPr>
        <w:ind w:left="1778"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698F65A2"/>
    <w:multiLevelType w:val="hybridMultilevel"/>
    <w:tmpl w:val="164258E2"/>
    <w:lvl w:ilvl="0" w:tplc="C498A30A">
      <w:start w:val="1"/>
      <w:numFmt w:val="lowerLetter"/>
      <w:lvlText w:val="%1)"/>
      <w:lvlJc w:val="left"/>
      <w:pPr>
        <w:ind w:left="360" w:hanging="360"/>
      </w:pPr>
      <w:rPr>
        <w:rFonts w:hint="default"/>
      </w:rPr>
    </w:lvl>
    <w:lvl w:ilvl="1" w:tplc="0C0A0019" w:tentative="1">
      <w:start w:val="1"/>
      <w:numFmt w:val="lowerLetter"/>
      <w:lvlText w:val="%2."/>
      <w:lvlJc w:val="left"/>
      <w:pPr>
        <w:ind w:left="22" w:hanging="360"/>
      </w:pPr>
    </w:lvl>
    <w:lvl w:ilvl="2" w:tplc="0C0A001B" w:tentative="1">
      <w:start w:val="1"/>
      <w:numFmt w:val="lowerRoman"/>
      <w:lvlText w:val="%3."/>
      <w:lvlJc w:val="right"/>
      <w:pPr>
        <w:ind w:left="742" w:hanging="180"/>
      </w:pPr>
    </w:lvl>
    <w:lvl w:ilvl="3" w:tplc="0C0A000F" w:tentative="1">
      <w:start w:val="1"/>
      <w:numFmt w:val="decimal"/>
      <w:lvlText w:val="%4."/>
      <w:lvlJc w:val="left"/>
      <w:pPr>
        <w:ind w:left="1462" w:hanging="360"/>
      </w:pPr>
    </w:lvl>
    <w:lvl w:ilvl="4" w:tplc="0C0A0019" w:tentative="1">
      <w:start w:val="1"/>
      <w:numFmt w:val="lowerLetter"/>
      <w:lvlText w:val="%5."/>
      <w:lvlJc w:val="left"/>
      <w:pPr>
        <w:ind w:left="2182" w:hanging="360"/>
      </w:pPr>
    </w:lvl>
    <w:lvl w:ilvl="5" w:tplc="0C0A001B" w:tentative="1">
      <w:start w:val="1"/>
      <w:numFmt w:val="lowerRoman"/>
      <w:lvlText w:val="%6."/>
      <w:lvlJc w:val="right"/>
      <w:pPr>
        <w:ind w:left="2902" w:hanging="180"/>
      </w:pPr>
    </w:lvl>
    <w:lvl w:ilvl="6" w:tplc="0C0A000F" w:tentative="1">
      <w:start w:val="1"/>
      <w:numFmt w:val="decimal"/>
      <w:lvlText w:val="%7."/>
      <w:lvlJc w:val="left"/>
      <w:pPr>
        <w:ind w:left="3622" w:hanging="360"/>
      </w:pPr>
    </w:lvl>
    <w:lvl w:ilvl="7" w:tplc="0C0A0019" w:tentative="1">
      <w:start w:val="1"/>
      <w:numFmt w:val="lowerLetter"/>
      <w:lvlText w:val="%8."/>
      <w:lvlJc w:val="left"/>
      <w:pPr>
        <w:ind w:left="4342" w:hanging="360"/>
      </w:pPr>
    </w:lvl>
    <w:lvl w:ilvl="8" w:tplc="0C0A001B" w:tentative="1">
      <w:start w:val="1"/>
      <w:numFmt w:val="lowerRoman"/>
      <w:lvlText w:val="%9."/>
      <w:lvlJc w:val="right"/>
      <w:pPr>
        <w:ind w:left="5062" w:hanging="180"/>
      </w:pPr>
    </w:lvl>
  </w:abstractNum>
  <w:abstractNum w:abstractNumId="28">
    <w:nsid w:val="78646A77"/>
    <w:multiLevelType w:val="hybridMultilevel"/>
    <w:tmpl w:val="164258E2"/>
    <w:lvl w:ilvl="0" w:tplc="C498A30A">
      <w:start w:val="1"/>
      <w:numFmt w:val="lowerLetter"/>
      <w:lvlText w:val="%1)"/>
      <w:lvlJc w:val="left"/>
      <w:pPr>
        <w:ind w:left="360" w:hanging="360"/>
      </w:pPr>
      <w:rPr>
        <w:rFonts w:hint="default"/>
      </w:rPr>
    </w:lvl>
    <w:lvl w:ilvl="1" w:tplc="0C0A0019" w:tentative="1">
      <w:start w:val="1"/>
      <w:numFmt w:val="lowerLetter"/>
      <w:lvlText w:val="%2."/>
      <w:lvlJc w:val="left"/>
      <w:pPr>
        <w:ind w:left="22" w:hanging="360"/>
      </w:pPr>
    </w:lvl>
    <w:lvl w:ilvl="2" w:tplc="0C0A001B" w:tentative="1">
      <w:start w:val="1"/>
      <w:numFmt w:val="lowerRoman"/>
      <w:lvlText w:val="%3."/>
      <w:lvlJc w:val="right"/>
      <w:pPr>
        <w:ind w:left="742" w:hanging="180"/>
      </w:pPr>
    </w:lvl>
    <w:lvl w:ilvl="3" w:tplc="0C0A000F" w:tentative="1">
      <w:start w:val="1"/>
      <w:numFmt w:val="decimal"/>
      <w:lvlText w:val="%4."/>
      <w:lvlJc w:val="left"/>
      <w:pPr>
        <w:ind w:left="1462" w:hanging="360"/>
      </w:pPr>
    </w:lvl>
    <w:lvl w:ilvl="4" w:tplc="0C0A0019" w:tentative="1">
      <w:start w:val="1"/>
      <w:numFmt w:val="lowerLetter"/>
      <w:lvlText w:val="%5."/>
      <w:lvlJc w:val="left"/>
      <w:pPr>
        <w:ind w:left="2182" w:hanging="360"/>
      </w:pPr>
    </w:lvl>
    <w:lvl w:ilvl="5" w:tplc="0C0A001B" w:tentative="1">
      <w:start w:val="1"/>
      <w:numFmt w:val="lowerRoman"/>
      <w:lvlText w:val="%6."/>
      <w:lvlJc w:val="right"/>
      <w:pPr>
        <w:ind w:left="2902" w:hanging="180"/>
      </w:pPr>
    </w:lvl>
    <w:lvl w:ilvl="6" w:tplc="0C0A000F" w:tentative="1">
      <w:start w:val="1"/>
      <w:numFmt w:val="decimal"/>
      <w:lvlText w:val="%7."/>
      <w:lvlJc w:val="left"/>
      <w:pPr>
        <w:ind w:left="3622" w:hanging="360"/>
      </w:pPr>
    </w:lvl>
    <w:lvl w:ilvl="7" w:tplc="0C0A0019" w:tentative="1">
      <w:start w:val="1"/>
      <w:numFmt w:val="lowerLetter"/>
      <w:lvlText w:val="%8."/>
      <w:lvlJc w:val="left"/>
      <w:pPr>
        <w:ind w:left="4342" w:hanging="360"/>
      </w:pPr>
    </w:lvl>
    <w:lvl w:ilvl="8" w:tplc="0C0A001B" w:tentative="1">
      <w:start w:val="1"/>
      <w:numFmt w:val="lowerRoman"/>
      <w:lvlText w:val="%9."/>
      <w:lvlJc w:val="right"/>
      <w:pPr>
        <w:ind w:left="5062" w:hanging="180"/>
      </w:pPr>
    </w:lvl>
  </w:abstractNum>
  <w:abstractNum w:abstractNumId="29">
    <w:nsid w:val="7866365B"/>
    <w:multiLevelType w:val="hybridMultilevel"/>
    <w:tmpl w:val="F866EDA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nsid w:val="78BD3CC0"/>
    <w:multiLevelType w:val="hybridMultilevel"/>
    <w:tmpl w:val="164258E2"/>
    <w:lvl w:ilvl="0" w:tplc="C498A30A">
      <w:start w:val="1"/>
      <w:numFmt w:val="lowerLetter"/>
      <w:lvlText w:val="%1)"/>
      <w:lvlJc w:val="left"/>
      <w:pPr>
        <w:ind w:left="360" w:hanging="360"/>
      </w:pPr>
      <w:rPr>
        <w:rFonts w:hint="default"/>
      </w:rPr>
    </w:lvl>
    <w:lvl w:ilvl="1" w:tplc="0C0A0019" w:tentative="1">
      <w:start w:val="1"/>
      <w:numFmt w:val="lowerLetter"/>
      <w:lvlText w:val="%2."/>
      <w:lvlJc w:val="left"/>
      <w:pPr>
        <w:ind w:left="22" w:hanging="360"/>
      </w:pPr>
    </w:lvl>
    <w:lvl w:ilvl="2" w:tplc="0C0A001B" w:tentative="1">
      <w:start w:val="1"/>
      <w:numFmt w:val="lowerRoman"/>
      <w:lvlText w:val="%3."/>
      <w:lvlJc w:val="right"/>
      <w:pPr>
        <w:ind w:left="742" w:hanging="180"/>
      </w:pPr>
    </w:lvl>
    <w:lvl w:ilvl="3" w:tplc="0C0A000F" w:tentative="1">
      <w:start w:val="1"/>
      <w:numFmt w:val="decimal"/>
      <w:lvlText w:val="%4."/>
      <w:lvlJc w:val="left"/>
      <w:pPr>
        <w:ind w:left="1462" w:hanging="360"/>
      </w:pPr>
    </w:lvl>
    <w:lvl w:ilvl="4" w:tplc="0C0A0019" w:tentative="1">
      <w:start w:val="1"/>
      <w:numFmt w:val="lowerLetter"/>
      <w:lvlText w:val="%5."/>
      <w:lvlJc w:val="left"/>
      <w:pPr>
        <w:ind w:left="2182" w:hanging="360"/>
      </w:pPr>
    </w:lvl>
    <w:lvl w:ilvl="5" w:tplc="0C0A001B" w:tentative="1">
      <w:start w:val="1"/>
      <w:numFmt w:val="lowerRoman"/>
      <w:lvlText w:val="%6."/>
      <w:lvlJc w:val="right"/>
      <w:pPr>
        <w:ind w:left="2902" w:hanging="180"/>
      </w:pPr>
    </w:lvl>
    <w:lvl w:ilvl="6" w:tplc="0C0A000F" w:tentative="1">
      <w:start w:val="1"/>
      <w:numFmt w:val="decimal"/>
      <w:lvlText w:val="%7."/>
      <w:lvlJc w:val="left"/>
      <w:pPr>
        <w:ind w:left="3622" w:hanging="360"/>
      </w:pPr>
    </w:lvl>
    <w:lvl w:ilvl="7" w:tplc="0C0A0019" w:tentative="1">
      <w:start w:val="1"/>
      <w:numFmt w:val="lowerLetter"/>
      <w:lvlText w:val="%8."/>
      <w:lvlJc w:val="left"/>
      <w:pPr>
        <w:ind w:left="4342" w:hanging="360"/>
      </w:pPr>
    </w:lvl>
    <w:lvl w:ilvl="8" w:tplc="0C0A001B" w:tentative="1">
      <w:start w:val="1"/>
      <w:numFmt w:val="lowerRoman"/>
      <w:lvlText w:val="%9."/>
      <w:lvlJc w:val="right"/>
      <w:pPr>
        <w:ind w:left="5062" w:hanging="180"/>
      </w:pPr>
    </w:lvl>
  </w:abstractNum>
  <w:abstractNum w:abstractNumId="31">
    <w:nsid w:val="7D236A56"/>
    <w:multiLevelType w:val="hybridMultilevel"/>
    <w:tmpl w:val="8416E52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nsid w:val="7FE13D96"/>
    <w:multiLevelType w:val="hybridMultilevel"/>
    <w:tmpl w:val="164258E2"/>
    <w:lvl w:ilvl="0" w:tplc="C498A30A">
      <w:start w:val="1"/>
      <w:numFmt w:val="lowerLetter"/>
      <w:lvlText w:val="%1)"/>
      <w:lvlJc w:val="left"/>
      <w:pPr>
        <w:ind w:left="360" w:hanging="360"/>
      </w:pPr>
      <w:rPr>
        <w:rFonts w:hint="default"/>
      </w:rPr>
    </w:lvl>
    <w:lvl w:ilvl="1" w:tplc="0C0A0019" w:tentative="1">
      <w:start w:val="1"/>
      <w:numFmt w:val="lowerLetter"/>
      <w:lvlText w:val="%2."/>
      <w:lvlJc w:val="left"/>
      <w:pPr>
        <w:ind w:left="22" w:hanging="360"/>
      </w:pPr>
    </w:lvl>
    <w:lvl w:ilvl="2" w:tplc="0C0A001B" w:tentative="1">
      <w:start w:val="1"/>
      <w:numFmt w:val="lowerRoman"/>
      <w:lvlText w:val="%3."/>
      <w:lvlJc w:val="right"/>
      <w:pPr>
        <w:ind w:left="742" w:hanging="180"/>
      </w:pPr>
    </w:lvl>
    <w:lvl w:ilvl="3" w:tplc="0C0A000F" w:tentative="1">
      <w:start w:val="1"/>
      <w:numFmt w:val="decimal"/>
      <w:lvlText w:val="%4."/>
      <w:lvlJc w:val="left"/>
      <w:pPr>
        <w:ind w:left="1462" w:hanging="360"/>
      </w:pPr>
    </w:lvl>
    <w:lvl w:ilvl="4" w:tplc="0C0A0019" w:tentative="1">
      <w:start w:val="1"/>
      <w:numFmt w:val="lowerLetter"/>
      <w:lvlText w:val="%5."/>
      <w:lvlJc w:val="left"/>
      <w:pPr>
        <w:ind w:left="2182" w:hanging="360"/>
      </w:pPr>
    </w:lvl>
    <w:lvl w:ilvl="5" w:tplc="0C0A001B" w:tentative="1">
      <w:start w:val="1"/>
      <w:numFmt w:val="lowerRoman"/>
      <w:lvlText w:val="%6."/>
      <w:lvlJc w:val="right"/>
      <w:pPr>
        <w:ind w:left="2902" w:hanging="180"/>
      </w:pPr>
    </w:lvl>
    <w:lvl w:ilvl="6" w:tplc="0C0A000F" w:tentative="1">
      <w:start w:val="1"/>
      <w:numFmt w:val="decimal"/>
      <w:lvlText w:val="%7."/>
      <w:lvlJc w:val="left"/>
      <w:pPr>
        <w:ind w:left="3622" w:hanging="360"/>
      </w:pPr>
    </w:lvl>
    <w:lvl w:ilvl="7" w:tplc="0C0A0019" w:tentative="1">
      <w:start w:val="1"/>
      <w:numFmt w:val="lowerLetter"/>
      <w:lvlText w:val="%8."/>
      <w:lvlJc w:val="left"/>
      <w:pPr>
        <w:ind w:left="4342" w:hanging="360"/>
      </w:pPr>
    </w:lvl>
    <w:lvl w:ilvl="8" w:tplc="0C0A001B" w:tentative="1">
      <w:start w:val="1"/>
      <w:numFmt w:val="lowerRoman"/>
      <w:lvlText w:val="%9."/>
      <w:lvlJc w:val="right"/>
      <w:pPr>
        <w:ind w:left="5062" w:hanging="180"/>
      </w:pPr>
    </w:lvl>
  </w:abstractNum>
  <w:num w:numId="1">
    <w:abstractNumId w:val="15"/>
  </w:num>
  <w:num w:numId="2">
    <w:abstractNumId w:val="26"/>
  </w:num>
  <w:num w:numId="3">
    <w:abstractNumId w:val="6"/>
  </w:num>
  <w:num w:numId="4">
    <w:abstractNumId w:val="18"/>
  </w:num>
  <w:num w:numId="5">
    <w:abstractNumId w:val="14"/>
  </w:num>
  <w:num w:numId="6">
    <w:abstractNumId w:val="21"/>
  </w:num>
  <w:num w:numId="7">
    <w:abstractNumId w:val="25"/>
  </w:num>
  <w:num w:numId="8">
    <w:abstractNumId w:val="29"/>
  </w:num>
  <w:num w:numId="9">
    <w:abstractNumId w:val="20"/>
  </w:num>
  <w:num w:numId="10">
    <w:abstractNumId w:val="31"/>
  </w:num>
  <w:num w:numId="11">
    <w:abstractNumId w:val="19"/>
  </w:num>
  <w:num w:numId="12">
    <w:abstractNumId w:val="2"/>
  </w:num>
  <w:num w:numId="13">
    <w:abstractNumId w:val="17"/>
  </w:num>
  <w:num w:numId="14">
    <w:abstractNumId w:val="16"/>
  </w:num>
  <w:num w:numId="15">
    <w:abstractNumId w:val="5"/>
  </w:num>
  <w:num w:numId="16">
    <w:abstractNumId w:val="7"/>
  </w:num>
  <w:num w:numId="17">
    <w:abstractNumId w:val="1"/>
  </w:num>
  <w:num w:numId="18">
    <w:abstractNumId w:val="11"/>
  </w:num>
  <w:num w:numId="19">
    <w:abstractNumId w:val="22"/>
  </w:num>
  <w:num w:numId="20">
    <w:abstractNumId w:val="24"/>
  </w:num>
  <w:num w:numId="21">
    <w:abstractNumId w:val="13"/>
  </w:num>
  <w:num w:numId="22">
    <w:abstractNumId w:val="3"/>
  </w:num>
  <w:num w:numId="23">
    <w:abstractNumId w:val="12"/>
  </w:num>
  <w:num w:numId="24">
    <w:abstractNumId w:val="0"/>
  </w:num>
  <w:num w:numId="25">
    <w:abstractNumId w:val="9"/>
  </w:num>
  <w:num w:numId="26">
    <w:abstractNumId w:val="23"/>
  </w:num>
  <w:num w:numId="27">
    <w:abstractNumId w:val="10"/>
  </w:num>
  <w:num w:numId="28">
    <w:abstractNumId w:val="28"/>
  </w:num>
  <w:num w:numId="29">
    <w:abstractNumId w:val="30"/>
  </w:num>
  <w:num w:numId="30">
    <w:abstractNumId w:val="32"/>
  </w:num>
  <w:num w:numId="31">
    <w:abstractNumId w:val="27"/>
  </w:num>
  <w:num w:numId="32">
    <w:abstractNumId w:val="4"/>
  </w:num>
  <w:num w:numId="33">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05E6"/>
    <w:rsid w:val="00017DFE"/>
    <w:rsid w:val="00034B2A"/>
    <w:rsid w:val="00073C58"/>
    <w:rsid w:val="00092C97"/>
    <w:rsid w:val="000A0AAE"/>
    <w:rsid w:val="000B67DE"/>
    <w:rsid w:val="000B7D95"/>
    <w:rsid w:val="000C2589"/>
    <w:rsid w:val="000D162F"/>
    <w:rsid w:val="0012355E"/>
    <w:rsid w:val="00152EA0"/>
    <w:rsid w:val="00175505"/>
    <w:rsid w:val="00184725"/>
    <w:rsid w:val="001870F6"/>
    <w:rsid w:val="0019226E"/>
    <w:rsid w:val="0019431B"/>
    <w:rsid w:val="001A1C23"/>
    <w:rsid w:val="001A6AB9"/>
    <w:rsid w:val="001B0A9B"/>
    <w:rsid w:val="001B2EE2"/>
    <w:rsid w:val="00201858"/>
    <w:rsid w:val="00212E23"/>
    <w:rsid w:val="00220D69"/>
    <w:rsid w:val="00222F03"/>
    <w:rsid w:val="002405E6"/>
    <w:rsid w:val="0024761E"/>
    <w:rsid w:val="0025696C"/>
    <w:rsid w:val="00264483"/>
    <w:rsid w:val="00285A00"/>
    <w:rsid w:val="002A5A02"/>
    <w:rsid w:val="002B7741"/>
    <w:rsid w:val="002C0DF5"/>
    <w:rsid w:val="002C1B3D"/>
    <w:rsid w:val="00302A8C"/>
    <w:rsid w:val="00314DDB"/>
    <w:rsid w:val="00323D60"/>
    <w:rsid w:val="00327092"/>
    <w:rsid w:val="00333861"/>
    <w:rsid w:val="003D48E7"/>
    <w:rsid w:val="003E43FE"/>
    <w:rsid w:val="003E5ED0"/>
    <w:rsid w:val="004170F5"/>
    <w:rsid w:val="004204F7"/>
    <w:rsid w:val="00423878"/>
    <w:rsid w:val="0044058C"/>
    <w:rsid w:val="00493EA8"/>
    <w:rsid w:val="004A332A"/>
    <w:rsid w:val="004D3D51"/>
    <w:rsid w:val="004F04AD"/>
    <w:rsid w:val="00507BDB"/>
    <w:rsid w:val="005129F9"/>
    <w:rsid w:val="00533A2C"/>
    <w:rsid w:val="00572545"/>
    <w:rsid w:val="00594059"/>
    <w:rsid w:val="005C0DC6"/>
    <w:rsid w:val="005C2785"/>
    <w:rsid w:val="0060184B"/>
    <w:rsid w:val="0062530C"/>
    <w:rsid w:val="00662187"/>
    <w:rsid w:val="00665F65"/>
    <w:rsid w:val="006B53BA"/>
    <w:rsid w:val="006D3D75"/>
    <w:rsid w:val="0071220B"/>
    <w:rsid w:val="00743568"/>
    <w:rsid w:val="00744E76"/>
    <w:rsid w:val="00755407"/>
    <w:rsid w:val="007E4DF8"/>
    <w:rsid w:val="00882E47"/>
    <w:rsid w:val="00894E03"/>
    <w:rsid w:val="008D5F2C"/>
    <w:rsid w:val="009707EA"/>
    <w:rsid w:val="009800CE"/>
    <w:rsid w:val="0098419F"/>
    <w:rsid w:val="00984CBA"/>
    <w:rsid w:val="00A25F26"/>
    <w:rsid w:val="00A2782F"/>
    <w:rsid w:val="00A30CD9"/>
    <w:rsid w:val="00A3573B"/>
    <w:rsid w:val="00A4778A"/>
    <w:rsid w:val="00A8661E"/>
    <w:rsid w:val="00AB0766"/>
    <w:rsid w:val="00AC0906"/>
    <w:rsid w:val="00AE0C0C"/>
    <w:rsid w:val="00B04DBB"/>
    <w:rsid w:val="00B70F8D"/>
    <w:rsid w:val="00BA0312"/>
    <w:rsid w:val="00BC516B"/>
    <w:rsid w:val="00BE2C6E"/>
    <w:rsid w:val="00BF1E1D"/>
    <w:rsid w:val="00C03754"/>
    <w:rsid w:val="00C065F7"/>
    <w:rsid w:val="00C16AB4"/>
    <w:rsid w:val="00C60B37"/>
    <w:rsid w:val="00C85D61"/>
    <w:rsid w:val="00CA7414"/>
    <w:rsid w:val="00CD6688"/>
    <w:rsid w:val="00CF1B9F"/>
    <w:rsid w:val="00D16617"/>
    <w:rsid w:val="00D27EBB"/>
    <w:rsid w:val="00D533FE"/>
    <w:rsid w:val="00D660B2"/>
    <w:rsid w:val="00D7503D"/>
    <w:rsid w:val="00DC0C77"/>
    <w:rsid w:val="00DD2BDB"/>
    <w:rsid w:val="00E0588A"/>
    <w:rsid w:val="00E32634"/>
    <w:rsid w:val="00E330CA"/>
    <w:rsid w:val="00E92E59"/>
    <w:rsid w:val="00ED40B2"/>
    <w:rsid w:val="00F124C1"/>
    <w:rsid w:val="00F5372F"/>
    <w:rsid w:val="00F711FA"/>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2E7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7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5E6"/>
    <w:rPr>
      <w:rFonts w:ascii="Cambria" w:eastAsia="MS Mincho" w:hAnsi="Cambria" w:cs="Times New Roman"/>
    </w:rPr>
  </w:style>
  <w:style w:type="paragraph" w:styleId="Ttulo2">
    <w:name w:val="heading 2"/>
    <w:basedOn w:val="Normal"/>
    <w:next w:val="Normal"/>
    <w:link w:val="Ttulo2Car"/>
    <w:uiPriority w:val="9"/>
    <w:semiHidden/>
    <w:unhideWhenUsed/>
    <w:qFormat/>
    <w:rsid w:val="002405E6"/>
    <w:pPr>
      <w:keepNext/>
      <w:keepLines/>
      <w:spacing w:before="200"/>
      <w:jc w:val="both"/>
      <w:outlineLvl w:val="1"/>
    </w:pPr>
    <w:rPr>
      <w:rFonts w:ascii="Garamond" w:eastAsia="MS Gothic" w:hAnsi="Garamond"/>
      <w:b/>
      <w:bCs/>
      <w:szCs w:val="26"/>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85D61"/>
    <w:pPr>
      <w:ind w:left="720"/>
      <w:contextualSpacing/>
    </w:pPr>
  </w:style>
  <w:style w:type="character" w:customStyle="1" w:styleId="Ttulo2Car">
    <w:name w:val="Título 2 Car"/>
    <w:basedOn w:val="Fuentedeprrafopredeter"/>
    <w:link w:val="Ttulo2"/>
    <w:uiPriority w:val="9"/>
    <w:semiHidden/>
    <w:rsid w:val="002405E6"/>
    <w:rPr>
      <w:rFonts w:ascii="Garamond" w:eastAsia="MS Gothic" w:hAnsi="Garamond" w:cs="Times New Roman"/>
      <w:b/>
      <w:bCs/>
      <w:szCs w:val="26"/>
      <w:lang w:val="es-ES_tradnl"/>
    </w:rPr>
  </w:style>
  <w:style w:type="character" w:styleId="Refdecomentario">
    <w:name w:val="annotation reference"/>
    <w:uiPriority w:val="99"/>
    <w:semiHidden/>
    <w:unhideWhenUsed/>
    <w:rsid w:val="002405E6"/>
    <w:rPr>
      <w:sz w:val="16"/>
      <w:szCs w:val="16"/>
    </w:rPr>
  </w:style>
  <w:style w:type="paragraph" w:styleId="Textocomentario">
    <w:name w:val="annotation text"/>
    <w:basedOn w:val="Normal"/>
    <w:link w:val="TextocomentarioCar"/>
    <w:uiPriority w:val="99"/>
    <w:semiHidden/>
    <w:unhideWhenUsed/>
    <w:rsid w:val="002405E6"/>
    <w:rPr>
      <w:sz w:val="20"/>
      <w:szCs w:val="20"/>
    </w:rPr>
  </w:style>
  <w:style w:type="character" w:customStyle="1" w:styleId="TextocomentarioCar">
    <w:name w:val="Texto comentario Car"/>
    <w:basedOn w:val="Fuentedeprrafopredeter"/>
    <w:link w:val="Textocomentario"/>
    <w:uiPriority w:val="99"/>
    <w:semiHidden/>
    <w:rsid w:val="002405E6"/>
    <w:rPr>
      <w:rFonts w:ascii="Cambria" w:eastAsia="MS Mincho" w:hAnsi="Cambria"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2405E6"/>
    <w:rPr>
      <w:b/>
      <w:bCs/>
    </w:rPr>
  </w:style>
  <w:style w:type="character" w:customStyle="1" w:styleId="AsuntodelcomentarioCar">
    <w:name w:val="Asunto del comentario Car"/>
    <w:basedOn w:val="TextocomentarioCar"/>
    <w:link w:val="Asuntodelcomentario"/>
    <w:uiPriority w:val="99"/>
    <w:semiHidden/>
    <w:rsid w:val="002405E6"/>
    <w:rPr>
      <w:rFonts w:ascii="Cambria" w:eastAsia="MS Mincho" w:hAnsi="Cambria" w:cs="Times New Roman"/>
      <w:b/>
      <w:bCs/>
      <w:sz w:val="20"/>
      <w:szCs w:val="20"/>
    </w:rPr>
  </w:style>
  <w:style w:type="paragraph" w:styleId="Textodeglobo">
    <w:name w:val="Balloon Text"/>
    <w:basedOn w:val="Normal"/>
    <w:link w:val="TextodegloboCar"/>
    <w:uiPriority w:val="99"/>
    <w:semiHidden/>
    <w:unhideWhenUsed/>
    <w:rsid w:val="002405E6"/>
    <w:rPr>
      <w:rFonts w:ascii="Tahoma" w:hAnsi="Tahoma" w:cs="Tahoma"/>
      <w:sz w:val="16"/>
      <w:szCs w:val="16"/>
    </w:rPr>
  </w:style>
  <w:style w:type="character" w:customStyle="1" w:styleId="TextodegloboCar">
    <w:name w:val="Texto de globo Car"/>
    <w:basedOn w:val="Fuentedeprrafopredeter"/>
    <w:link w:val="Textodeglobo"/>
    <w:uiPriority w:val="99"/>
    <w:semiHidden/>
    <w:rsid w:val="002405E6"/>
    <w:rPr>
      <w:rFonts w:ascii="Tahoma" w:eastAsia="MS Mincho" w:hAnsi="Tahoma" w:cs="Tahoma"/>
      <w:sz w:val="16"/>
      <w:szCs w:val="16"/>
    </w:rPr>
  </w:style>
  <w:style w:type="paragraph" w:styleId="Encabezado">
    <w:name w:val="header"/>
    <w:basedOn w:val="Normal"/>
    <w:link w:val="EncabezadoCar"/>
    <w:uiPriority w:val="99"/>
    <w:unhideWhenUsed/>
    <w:rsid w:val="002405E6"/>
    <w:pPr>
      <w:tabs>
        <w:tab w:val="center" w:pos="4252"/>
        <w:tab w:val="right" w:pos="8504"/>
      </w:tabs>
    </w:pPr>
  </w:style>
  <w:style w:type="character" w:customStyle="1" w:styleId="EncabezadoCar">
    <w:name w:val="Encabezado Car"/>
    <w:basedOn w:val="Fuentedeprrafopredeter"/>
    <w:link w:val="Encabezado"/>
    <w:uiPriority w:val="99"/>
    <w:rsid w:val="002405E6"/>
    <w:rPr>
      <w:rFonts w:ascii="Cambria" w:eastAsia="MS Mincho" w:hAnsi="Cambria" w:cs="Times New Roman"/>
    </w:rPr>
  </w:style>
  <w:style w:type="paragraph" w:styleId="Piedepgina">
    <w:name w:val="footer"/>
    <w:basedOn w:val="Normal"/>
    <w:link w:val="PiedepginaCar"/>
    <w:uiPriority w:val="99"/>
    <w:unhideWhenUsed/>
    <w:rsid w:val="002405E6"/>
    <w:pPr>
      <w:tabs>
        <w:tab w:val="center" w:pos="4252"/>
        <w:tab w:val="right" w:pos="8504"/>
      </w:tabs>
    </w:pPr>
  </w:style>
  <w:style w:type="character" w:customStyle="1" w:styleId="PiedepginaCar">
    <w:name w:val="Pie de página Car"/>
    <w:basedOn w:val="Fuentedeprrafopredeter"/>
    <w:link w:val="Piedepgina"/>
    <w:uiPriority w:val="99"/>
    <w:rsid w:val="002405E6"/>
    <w:rPr>
      <w:rFonts w:ascii="Cambria" w:eastAsia="MS Mincho" w:hAnsi="Cambria" w:cs="Times New Roman"/>
    </w:rPr>
  </w:style>
  <w:style w:type="paragraph" w:styleId="NormalWeb">
    <w:name w:val="Normal (Web)"/>
    <w:basedOn w:val="Normal"/>
    <w:uiPriority w:val="99"/>
    <w:unhideWhenUsed/>
    <w:rsid w:val="002405E6"/>
    <w:pPr>
      <w:spacing w:before="100" w:beforeAutospacing="1" w:after="100" w:afterAutospacing="1"/>
    </w:pPr>
    <w:rPr>
      <w:rFonts w:ascii="Times New Roman" w:eastAsia="Times New Roman" w:hAnsi="Times New Roman"/>
      <w:lang w:val="es-CO" w:eastAsia="es-CO"/>
    </w:rPr>
  </w:style>
  <w:style w:type="character" w:customStyle="1" w:styleId="apple-converted-space">
    <w:name w:val="apple-converted-space"/>
    <w:basedOn w:val="Fuentedeprrafopredeter"/>
    <w:rsid w:val="002405E6"/>
  </w:style>
  <w:style w:type="paragraph" w:styleId="Revisin">
    <w:name w:val="Revision"/>
    <w:hidden/>
    <w:uiPriority w:val="71"/>
    <w:unhideWhenUsed/>
    <w:rsid w:val="002405E6"/>
    <w:rPr>
      <w:rFonts w:ascii="Cambria" w:eastAsia="MS Mincho" w:hAnsi="Cambria" w:cs="Times New Roman"/>
    </w:rPr>
  </w:style>
  <w:style w:type="character" w:styleId="Textoennegrita">
    <w:name w:val="Strong"/>
    <w:uiPriority w:val="22"/>
    <w:qFormat/>
    <w:rsid w:val="002405E6"/>
    <w:rPr>
      <w:b/>
      <w:bCs/>
    </w:rPr>
  </w:style>
  <w:style w:type="paragraph" w:customStyle="1" w:styleId="Default">
    <w:name w:val="Default"/>
    <w:rsid w:val="000D162F"/>
    <w:pPr>
      <w:autoSpaceDE w:val="0"/>
      <w:autoSpaceDN w:val="0"/>
      <w:adjustRightInd w:val="0"/>
    </w:pPr>
    <w:rPr>
      <w:rFonts w:ascii="Arial" w:hAnsi="Arial" w:cs="Arial"/>
      <w:color w:val="000000"/>
      <w:lang w:val="es-C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7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5E6"/>
    <w:rPr>
      <w:rFonts w:ascii="Cambria" w:eastAsia="MS Mincho" w:hAnsi="Cambria" w:cs="Times New Roman"/>
    </w:rPr>
  </w:style>
  <w:style w:type="paragraph" w:styleId="Ttulo2">
    <w:name w:val="heading 2"/>
    <w:basedOn w:val="Normal"/>
    <w:next w:val="Normal"/>
    <w:link w:val="Ttulo2Car"/>
    <w:uiPriority w:val="9"/>
    <w:semiHidden/>
    <w:unhideWhenUsed/>
    <w:qFormat/>
    <w:rsid w:val="002405E6"/>
    <w:pPr>
      <w:keepNext/>
      <w:keepLines/>
      <w:spacing w:before="200"/>
      <w:jc w:val="both"/>
      <w:outlineLvl w:val="1"/>
    </w:pPr>
    <w:rPr>
      <w:rFonts w:ascii="Garamond" w:eastAsia="MS Gothic" w:hAnsi="Garamond"/>
      <w:b/>
      <w:bCs/>
      <w:szCs w:val="26"/>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85D61"/>
    <w:pPr>
      <w:ind w:left="720"/>
      <w:contextualSpacing/>
    </w:pPr>
  </w:style>
  <w:style w:type="character" w:customStyle="1" w:styleId="Ttulo2Car">
    <w:name w:val="Título 2 Car"/>
    <w:basedOn w:val="Fuentedeprrafopredeter"/>
    <w:link w:val="Ttulo2"/>
    <w:uiPriority w:val="9"/>
    <w:semiHidden/>
    <w:rsid w:val="002405E6"/>
    <w:rPr>
      <w:rFonts w:ascii="Garamond" w:eastAsia="MS Gothic" w:hAnsi="Garamond" w:cs="Times New Roman"/>
      <w:b/>
      <w:bCs/>
      <w:szCs w:val="26"/>
      <w:lang w:val="es-ES_tradnl"/>
    </w:rPr>
  </w:style>
  <w:style w:type="character" w:styleId="Refdecomentario">
    <w:name w:val="annotation reference"/>
    <w:uiPriority w:val="99"/>
    <w:semiHidden/>
    <w:unhideWhenUsed/>
    <w:rsid w:val="002405E6"/>
    <w:rPr>
      <w:sz w:val="16"/>
      <w:szCs w:val="16"/>
    </w:rPr>
  </w:style>
  <w:style w:type="paragraph" w:styleId="Textocomentario">
    <w:name w:val="annotation text"/>
    <w:basedOn w:val="Normal"/>
    <w:link w:val="TextocomentarioCar"/>
    <w:uiPriority w:val="99"/>
    <w:semiHidden/>
    <w:unhideWhenUsed/>
    <w:rsid w:val="002405E6"/>
    <w:rPr>
      <w:sz w:val="20"/>
      <w:szCs w:val="20"/>
    </w:rPr>
  </w:style>
  <w:style w:type="character" w:customStyle="1" w:styleId="TextocomentarioCar">
    <w:name w:val="Texto comentario Car"/>
    <w:basedOn w:val="Fuentedeprrafopredeter"/>
    <w:link w:val="Textocomentario"/>
    <w:uiPriority w:val="99"/>
    <w:semiHidden/>
    <w:rsid w:val="002405E6"/>
    <w:rPr>
      <w:rFonts w:ascii="Cambria" w:eastAsia="MS Mincho" w:hAnsi="Cambria"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2405E6"/>
    <w:rPr>
      <w:b/>
      <w:bCs/>
    </w:rPr>
  </w:style>
  <w:style w:type="character" w:customStyle="1" w:styleId="AsuntodelcomentarioCar">
    <w:name w:val="Asunto del comentario Car"/>
    <w:basedOn w:val="TextocomentarioCar"/>
    <w:link w:val="Asuntodelcomentario"/>
    <w:uiPriority w:val="99"/>
    <w:semiHidden/>
    <w:rsid w:val="002405E6"/>
    <w:rPr>
      <w:rFonts w:ascii="Cambria" w:eastAsia="MS Mincho" w:hAnsi="Cambria" w:cs="Times New Roman"/>
      <w:b/>
      <w:bCs/>
      <w:sz w:val="20"/>
      <w:szCs w:val="20"/>
    </w:rPr>
  </w:style>
  <w:style w:type="paragraph" w:styleId="Textodeglobo">
    <w:name w:val="Balloon Text"/>
    <w:basedOn w:val="Normal"/>
    <w:link w:val="TextodegloboCar"/>
    <w:uiPriority w:val="99"/>
    <w:semiHidden/>
    <w:unhideWhenUsed/>
    <w:rsid w:val="002405E6"/>
    <w:rPr>
      <w:rFonts w:ascii="Tahoma" w:hAnsi="Tahoma" w:cs="Tahoma"/>
      <w:sz w:val="16"/>
      <w:szCs w:val="16"/>
    </w:rPr>
  </w:style>
  <w:style w:type="character" w:customStyle="1" w:styleId="TextodegloboCar">
    <w:name w:val="Texto de globo Car"/>
    <w:basedOn w:val="Fuentedeprrafopredeter"/>
    <w:link w:val="Textodeglobo"/>
    <w:uiPriority w:val="99"/>
    <w:semiHidden/>
    <w:rsid w:val="002405E6"/>
    <w:rPr>
      <w:rFonts w:ascii="Tahoma" w:eastAsia="MS Mincho" w:hAnsi="Tahoma" w:cs="Tahoma"/>
      <w:sz w:val="16"/>
      <w:szCs w:val="16"/>
    </w:rPr>
  </w:style>
  <w:style w:type="paragraph" w:styleId="Encabezado">
    <w:name w:val="header"/>
    <w:basedOn w:val="Normal"/>
    <w:link w:val="EncabezadoCar"/>
    <w:uiPriority w:val="99"/>
    <w:unhideWhenUsed/>
    <w:rsid w:val="002405E6"/>
    <w:pPr>
      <w:tabs>
        <w:tab w:val="center" w:pos="4252"/>
        <w:tab w:val="right" w:pos="8504"/>
      </w:tabs>
    </w:pPr>
  </w:style>
  <w:style w:type="character" w:customStyle="1" w:styleId="EncabezadoCar">
    <w:name w:val="Encabezado Car"/>
    <w:basedOn w:val="Fuentedeprrafopredeter"/>
    <w:link w:val="Encabezado"/>
    <w:uiPriority w:val="99"/>
    <w:rsid w:val="002405E6"/>
    <w:rPr>
      <w:rFonts w:ascii="Cambria" w:eastAsia="MS Mincho" w:hAnsi="Cambria" w:cs="Times New Roman"/>
    </w:rPr>
  </w:style>
  <w:style w:type="paragraph" w:styleId="Piedepgina">
    <w:name w:val="footer"/>
    <w:basedOn w:val="Normal"/>
    <w:link w:val="PiedepginaCar"/>
    <w:uiPriority w:val="99"/>
    <w:unhideWhenUsed/>
    <w:rsid w:val="002405E6"/>
    <w:pPr>
      <w:tabs>
        <w:tab w:val="center" w:pos="4252"/>
        <w:tab w:val="right" w:pos="8504"/>
      </w:tabs>
    </w:pPr>
  </w:style>
  <w:style w:type="character" w:customStyle="1" w:styleId="PiedepginaCar">
    <w:name w:val="Pie de página Car"/>
    <w:basedOn w:val="Fuentedeprrafopredeter"/>
    <w:link w:val="Piedepgina"/>
    <w:uiPriority w:val="99"/>
    <w:rsid w:val="002405E6"/>
    <w:rPr>
      <w:rFonts w:ascii="Cambria" w:eastAsia="MS Mincho" w:hAnsi="Cambria" w:cs="Times New Roman"/>
    </w:rPr>
  </w:style>
  <w:style w:type="paragraph" w:styleId="NormalWeb">
    <w:name w:val="Normal (Web)"/>
    <w:basedOn w:val="Normal"/>
    <w:uiPriority w:val="99"/>
    <w:unhideWhenUsed/>
    <w:rsid w:val="002405E6"/>
    <w:pPr>
      <w:spacing w:before="100" w:beforeAutospacing="1" w:after="100" w:afterAutospacing="1"/>
    </w:pPr>
    <w:rPr>
      <w:rFonts w:ascii="Times New Roman" w:eastAsia="Times New Roman" w:hAnsi="Times New Roman"/>
      <w:lang w:val="es-CO" w:eastAsia="es-CO"/>
    </w:rPr>
  </w:style>
  <w:style w:type="character" w:customStyle="1" w:styleId="apple-converted-space">
    <w:name w:val="apple-converted-space"/>
    <w:basedOn w:val="Fuentedeprrafopredeter"/>
    <w:rsid w:val="002405E6"/>
  </w:style>
  <w:style w:type="paragraph" w:styleId="Revisin">
    <w:name w:val="Revision"/>
    <w:hidden/>
    <w:uiPriority w:val="71"/>
    <w:unhideWhenUsed/>
    <w:rsid w:val="002405E6"/>
    <w:rPr>
      <w:rFonts w:ascii="Cambria" w:eastAsia="MS Mincho" w:hAnsi="Cambria" w:cs="Times New Roman"/>
    </w:rPr>
  </w:style>
  <w:style w:type="character" w:styleId="Textoennegrita">
    <w:name w:val="Strong"/>
    <w:uiPriority w:val="22"/>
    <w:qFormat/>
    <w:rsid w:val="002405E6"/>
    <w:rPr>
      <w:b/>
      <w:bCs/>
    </w:rPr>
  </w:style>
  <w:style w:type="paragraph" w:customStyle="1" w:styleId="Default">
    <w:name w:val="Default"/>
    <w:rsid w:val="000D162F"/>
    <w:pPr>
      <w:autoSpaceDE w:val="0"/>
      <w:autoSpaceDN w:val="0"/>
      <w:adjustRightInd w:val="0"/>
    </w:pPr>
    <w:rPr>
      <w:rFonts w:ascii="Arial" w:hAnsi="Arial" w:cs="Arial"/>
      <w:color w:val="000000"/>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9911819">
      <w:bodyDiv w:val="1"/>
      <w:marLeft w:val="0"/>
      <w:marRight w:val="0"/>
      <w:marTop w:val="0"/>
      <w:marBottom w:val="0"/>
      <w:divBdr>
        <w:top w:val="none" w:sz="0" w:space="0" w:color="auto"/>
        <w:left w:val="none" w:sz="0" w:space="0" w:color="auto"/>
        <w:bottom w:val="none" w:sz="0" w:space="0" w:color="auto"/>
        <w:right w:val="none" w:sz="0" w:space="0" w:color="auto"/>
      </w:divBdr>
    </w:div>
    <w:div w:id="1946381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407FB3-B668-4305-88A5-05EE161E07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10226</Words>
  <Characters>56248</Characters>
  <Application>Microsoft Office Word</Application>
  <DocSecurity>0</DocSecurity>
  <Lines>468</Lines>
  <Paragraphs>132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66342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CARDENAS PALERMO YEIMY</dc:creator>
  <cp:lastModifiedBy>dcortes</cp:lastModifiedBy>
  <cp:revision>2</cp:revision>
  <dcterms:created xsi:type="dcterms:W3CDTF">2017-09-15T16:35:00Z</dcterms:created>
  <dcterms:modified xsi:type="dcterms:W3CDTF">2017-09-15T16:35:00Z</dcterms:modified>
</cp:coreProperties>
</file>